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F08FD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Министерство образования Иркутской области</w:t>
      </w:r>
    </w:p>
    <w:p w14:paraId="258527B9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Государственное бюджетное профессиональное образовательное учреждение</w:t>
      </w:r>
    </w:p>
    <w:p w14:paraId="6E8FB04A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Иркутской области «Братский политехнический колледж»</w:t>
      </w:r>
    </w:p>
    <w:p w14:paraId="6E79DC35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(ГБПОУ ИО «БрПК»)</w:t>
      </w:r>
    </w:p>
    <w:p w14:paraId="2DC1BF75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45AC42B9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23AAEBB2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1"/>
        <w:gridCol w:w="2582"/>
        <w:gridCol w:w="3503"/>
      </w:tblGrid>
      <w:tr w14:paraId="4560A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2" w:type="dxa"/>
          </w:tcPr>
          <w:p w14:paraId="7EF40718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Одобрено ПЦК</w:t>
            </w:r>
          </w:p>
          <w:p w14:paraId="3E874A20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естественнонаучных</w:t>
            </w:r>
          </w:p>
          <w:p w14:paraId="4DD5EC88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дисциплин</w:t>
            </w:r>
          </w:p>
          <w:p w14:paraId="6C8139DD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наименование ПЦК</w:t>
            </w:r>
          </w:p>
          <w:p w14:paraId="10DB1D56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Протокол №___от</w:t>
            </w:r>
          </w:p>
          <w:p w14:paraId="22EC9F24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«___»__________20___г.</w:t>
            </w:r>
          </w:p>
          <w:p w14:paraId="45675637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Председатель__________</w:t>
            </w:r>
          </w:p>
          <w:p w14:paraId="6D4D946C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/>
                <w:iCs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/>
                <w:iCs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подпись</w:t>
            </w:r>
          </w:p>
          <w:p w14:paraId="0930A867">
            <w:pPr>
              <w:spacing w:line="360" w:lineRule="auto"/>
              <w:ind w:firstLine="709"/>
              <w:jc w:val="both"/>
              <w:rPr>
                <w:rFonts w:hint="default" w:ascii="Times New Roman" w:hAnsi="Times New Roman" w:eastAsia="Calibri" w:cs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68F3E9EA">
            <w:pPr>
              <w:spacing w:line="360" w:lineRule="auto"/>
              <w:ind w:firstLine="709"/>
              <w:jc w:val="both"/>
              <w:rPr>
                <w:rFonts w:hint="default" w:ascii="Times New Roman" w:hAnsi="Times New Roman" w:eastAsia="Calibri" w:cs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3592" w:type="dxa"/>
          </w:tcPr>
          <w:p w14:paraId="22474B33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Утверждаю</w:t>
            </w:r>
          </w:p>
          <w:p w14:paraId="468B0187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А.Э. Ишкова</w:t>
            </w:r>
          </w:p>
          <w:p w14:paraId="19165057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/>
                <w:iCs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/>
                <w:iCs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ФИО руководителя ОУ</w:t>
            </w:r>
          </w:p>
          <w:p w14:paraId="57899408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______________________</w:t>
            </w:r>
          </w:p>
          <w:p w14:paraId="3581D230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/>
                <w:iCs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/>
                <w:iCs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подпись</w:t>
            </w:r>
          </w:p>
          <w:p w14:paraId="6AD0818A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«___»_________20___ г.</w:t>
            </w:r>
          </w:p>
          <w:p w14:paraId="20478659">
            <w:pPr>
              <w:spacing w:line="360" w:lineRule="auto"/>
              <w:ind w:firstLine="709"/>
              <w:jc w:val="both"/>
              <w:rPr>
                <w:rFonts w:hint="default" w:ascii="Times New Roman" w:hAnsi="Times New Roman" w:eastAsia="Calibri" w:cs="Times New Roman"/>
                <w:b/>
                <w:bCs/>
                <w:sz w:val="28"/>
                <w:szCs w:val="28"/>
                <w:vertAlign w:val="baseline"/>
              </w:rPr>
            </w:pPr>
          </w:p>
        </w:tc>
      </w:tr>
    </w:tbl>
    <w:p w14:paraId="24A3D0F7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76FC7BF5">
      <w:pPr>
        <w:shd w:val="clear" w:color="auto" w:fill="FFFFFF"/>
        <w:spacing w:line="360" w:lineRule="auto"/>
        <w:jc w:val="right"/>
        <w:rPr>
          <w:sz w:val="28"/>
          <w:szCs w:val="28"/>
        </w:rPr>
      </w:pPr>
    </w:p>
    <w:p w14:paraId="2B16AD45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Комплект оценочных средств</w:t>
      </w:r>
    </w:p>
    <w:p w14:paraId="65350F64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для проведения промежуточной (итоговой, текущей) аттестации</w:t>
      </w:r>
    </w:p>
    <w:p w14:paraId="4B0A1D85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в рамках образовательной программы среднего профессионального</w:t>
      </w:r>
    </w:p>
    <w:p w14:paraId="2A5E8BFF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образования по программе подготовки специалистов среднего звена</w:t>
      </w:r>
    </w:p>
    <w:p w14:paraId="4EE13733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38.02.08 Торговое дело</w:t>
      </w:r>
    </w:p>
    <w:p w14:paraId="6713C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986B0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14:paraId="415601A5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6C5C7119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441E3DE9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5726ED17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7A4F7B27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274F135C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13FD7C7D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3B7744E3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71E75767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3531A4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625BC2E5">
      <w:pPr>
        <w:widowControl w:val="0"/>
        <w:autoSpaceDE w:val="0"/>
        <w:autoSpaceDN w:val="0"/>
        <w:adjustRightInd w:val="0"/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Братск</w:t>
      </w:r>
      <w:r>
        <w:rPr>
          <w:rFonts w:hint="default"/>
          <w:sz w:val="28"/>
          <w:szCs w:val="28"/>
          <w:lang w:val="ru-RU"/>
        </w:rPr>
        <w:t>, 2025</w:t>
      </w:r>
    </w:p>
    <w:p w14:paraId="25C62162">
      <w:pPr>
        <w:widowControl w:val="0"/>
        <w:autoSpaceDE w:val="0"/>
        <w:autoSpaceDN w:val="0"/>
        <w:adjustRightInd w:val="0"/>
        <w:jc w:val="center"/>
        <w:rPr>
          <w:rFonts w:hint="default"/>
          <w:sz w:val="28"/>
          <w:szCs w:val="28"/>
          <w:lang w:val="ru-RU"/>
        </w:rPr>
      </w:pPr>
    </w:p>
    <w:p w14:paraId="6C480800">
      <w:pPr>
        <w:widowControl w:val="0"/>
        <w:autoSpaceDE w:val="0"/>
        <w:autoSpaceDN w:val="0"/>
        <w:adjustRightInd w:val="0"/>
        <w:jc w:val="center"/>
        <w:rPr>
          <w:rFonts w:hint="default"/>
          <w:sz w:val="28"/>
          <w:szCs w:val="28"/>
          <w:lang w:val="ru-RU"/>
        </w:rPr>
      </w:pPr>
    </w:p>
    <w:p w14:paraId="18CE05C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8ABD2D3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Разработчики:</w:t>
      </w:r>
    </w:p>
    <w:p w14:paraId="40B1D5E7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  <w:lang w:val="ru-RU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ГБПОУ ИО «БрПК», преподаватель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ru-RU" w:eastAsia="zh-CN" w:bidi="ar"/>
        </w:rPr>
        <w:t>физики В.И. Черненко</w:t>
      </w:r>
    </w:p>
    <w:p w14:paraId="5FA33910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3DF31C59">
      <w:pPr>
        <w:rPr>
          <w:b/>
          <w:sz w:val="28"/>
          <w:szCs w:val="28"/>
        </w:rPr>
      </w:pPr>
    </w:p>
    <w:p w14:paraId="04BA723B">
      <w:pPr>
        <w:rPr>
          <w:b/>
          <w:sz w:val="28"/>
          <w:szCs w:val="28"/>
        </w:rPr>
      </w:pPr>
    </w:p>
    <w:p w14:paraId="6FE7D274">
      <w:pPr>
        <w:rPr>
          <w:b/>
          <w:sz w:val="28"/>
          <w:szCs w:val="28"/>
        </w:rPr>
      </w:pPr>
    </w:p>
    <w:p w14:paraId="1E895A13">
      <w:pPr>
        <w:rPr>
          <w:b/>
          <w:sz w:val="28"/>
          <w:szCs w:val="28"/>
        </w:rPr>
      </w:pPr>
    </w:p>
    <w:p w14:paraId="6438149E">
      <w:pPr>
        <w:rPr>
          <w:b/>
          <w:sz w:val="28"/>
          <w:szCs w:val="28"/>
        </w:rPr>
      </w:pPr>
    </w:p>
    <w:p w14:paraId="3DCC37B5">
      <w:pPr>
        <w:rPr>
          <w:b/>
          <w:sz w:val="28"/>
          <w:szCs w:val="28"/>
        </w:rPr>
      </w:pPr>
    </w:p>
    <w:p w14:paraId="5FF0A2E6">
      <w:pPr>
        <w:rPr>
          <w:b/>
          <w:sz w:val="28"/>
          <w:szCs w:val="28"/>
        </w:rPr>
      </w:pPr>
    </w:p>
    <w:p w14:paraId="2C716F88">
      <w:pPr>
        <w:rPr>
          <w:b/>
          <w:sz w:val="28"/>
          <w:szCs w:val="28"/>
        </w:rPr>
      </w:pPr>
    </w:p>
    <w:p w14:paraId="0800C9B1">
      <w:pPr>
        <w:rPr>
          <w:b/>
          <w:sz w:val="28"/>
          <w:szCs w:val="28"/>
        </w:rPr>
      </w:pPr>
    </w:p>
    <w:p w14:paraId="069CA0A4">
      <w:pPr>
        <w:rPr>
          <w:b/>
          <w:sz w:val="28"/>
          <w:szCs w:val="28"/>
        </w:rPr>
      </w:pPr>
    </w:p>
    <w:p w14:paraId="39C5A687">
      <w:pPr>
        <w:rPr>
          <w:b/>
          <w:sz w:val="28"/>
          <w:szCs w:val="28"/>
        </w:rPr>
      </w:pPr>
    </w:p>
    <w:p w14:paraId="52327B26">
      <w:pPr>
        <w:rPr>
          <w:b/>
          <w:sz w:val="28"/>
          <w:szCs w:val="28"/>
        </w:rPr>
      </w:pPr>
    </w:p>
    <w:p w14:paraId="719EAA29">
      <w:pPr>
        <w:rPr>
          <w:b/>
          <w:sz w:val="28"/>
          <w:szCs w:val="28"/>
        </w:rPr>
      </w:pPr>
    </w:p>
    <w:p w14:paraId="456DF2D2">
      <w:pPr>
        <w:rPr>
          <w:b/>
          <w:sz w:val="28"/>
          <w:szCs w:val="28"/>
        </w:rPr>
      </w:pPr>
    </w:p>
    <w:p w14:paraId="09048D88">
      <w:pPr>
        <w:rPr>
          <w:b/>
          <w:sz w:val="28"/>
          <w:szCs w:val="28"/>
        </w:rPr>
      </w:pPr>
    </w:p>
    <w:p w14:paraId="610B7857">
      <w:pPr>
        <w:rPr>
          <w:b/>
          <w:sz w:val="28"/>
          <w:szCs w:val="28"/>
        </w:rPr>
      </w:pPr>
    </w:p>
    <w:p w14:paraId="143A715B">
      <w:pPr>
        <w:rPr>
          <w:b/>
          <w:sz w:val="28"/>
          <w:szCs w:val="28"/>
        </w:rPr>
      </w:pPr>
    </w:p>
    <w:p w14:paraId="6068F68B">
      <w:pPr>
        <w:rPr>
          <w:b/>
          <w:sz w:val="28"/>
          <w:szCs w:val="28"/>
        </w:rPr>
      </w:pPr>
    </w:p>
    <w:p w14:paraId="373EA580">
      <w:pPr>
        <w:rPr>
          <w:b/>
          <w:sz w:val="28"/>
          <w:szCs w:val="28"/>
        </w:rPr>
      </w:pPr>
    </w:p>
    <w:p w14:paraId="7B15BC3D">
      <w:pPr>
        <w:rPr>
          <w:b/>
          <w:sz w:val="28"/>
          <w:szCs w:val="28"/>
        </w:rPr>
      </w:pPr>
    </w:p>
    <w:p w14:paraId="6099C22B">
      <w:pPr>
        <w:rPr>
          <w:b/>
          <w:sz w:val="28"/>
          <w:szCs w:val="28"/>
        </w:rPr>
      </w:pPr>
    </w:p>
    <w:p w14:paraId="5893581D">
      <w:pPr>
        <w:rPr>
          <w:b/>
          <w:sz w:val="28"/>
          <w:szCs w:val="28"/>
        </w:rPr>
      </w:pPr>
    </w:p>
    <w:p w14:paraId="21F8CC9B">
      <w:pPr>
        <w:rPr>
          <w:b/>
          <w:sz w:val="28"/>
          <w:szCs w:val="28"/>
        </w:rPr>
      </w:pPr>
    </w:p>
    <w:p w14:paraId="7CE6D06F">
      <w:pPr>
        <w:rPr>
          <w:b/>
          <w:sz w:val="28"/>
          <w:szCs w:val="28"/>
        </w:rPr>
      </w:pPr>
    </w:p>
    <w:p w14:paraId="06E31CBD">
      <w:pPr>
        <w:rPr>
          <w:b/>
          <w:sz w:val="28"/>
          <w:szCs w:val="28"/>
        </w:rPr>
      </w:pPr>
    </w:p>
    <w:p w14:paraId="44B385D3">
      <w:pPr>
        <w:rPr>
          <w:b/>
          <w:sz w:val="28"/>
          <w:szCs w:val="28"/>
        </w:rPr>
      </w:pPr>
    </w:p>
    <w:p w14:paraId="0A60C342">
      <w:pPr>
        <w:rPr>
          <w:b/>
          <w:sz w:val="28"/>
          <w:szCs w:val="28"/>
        </w:rPr>
      </w:pPr>
    </w:p>
    <w:p w14:paraId="1F6DA8D5">
      <w:pPr>
        <w:rPr>
          <w:b/>
          <w:sz w:val="28"/>
          <w:szCs w:val="28"/>
        </w:rPr>
      </w:pPr>
    </w:p>
    <w:p w14:paraId="58881D37">
      <w:pPr>
        <w:rPr>
          <w:b/>
          <w:sz w:val="28"/>
          <w:szCs w:val="28"/>
        </w:rPr>
      </w:pPr>
    </w:p>
    <w:p w14:paraId="310816E3">
      <w:pPr>
        <w:rPr>
          <w:b/>
          <w:sz w:val="28"/>
          <w:szCs w:val="28"/>
        </w:rPr>
      </w:pPr>
    </w:p>
    <w:p w14:paraId="6742FA60">
      <w:pPr>
        <w:rPr>
          <w:b/>
          <w:sz w:val="28"/>
          <w:szCs w:val="28"/>
        </w:rPr>
      </w:pPr>
    </w:p>
    <w:p w14:paraId="784E5186">
      <w:pPr>
        <w:rPr>
          <w:b/>
          <w:sz w:val="28"/>
          <w:szCs w:val="28"/>
        </w:rPr>
      </w:pPr>
    </w:p>
    <w:p w14:paraId="167B9B29">
      <w:pPr>
        <w:rPr>
          <w:b/>
          <w:sz w:val="28"/>
          <w:szCs w:val="28"/>
        </w:rPr>
      </w:pPr>
    </w:p>
    <w:p w14:paraId="4F3B260C">
      <w:pPr>
        <w:rPr>
          <w:b/>
          <w:sz w:val="28"/>
          <w:szCs w:val="28"/>
        </w:rPr>
      </w:pPr>
    </w:p>
    <w:p w14:paraId="262BB96B">
      <w:pPr>
        <w:rPr>
          <w:b/>
          <w:sz w:val="28"/>
          <w:szCs w:val="28"/>
        </w:rPr>
      </w:pPr>
    </w:p>
    <w:p w14:paraId="6AAE9D3E">
      <w:pPr>
        <w:rPr>
          <w:b/>
          <w:sz w:val="28"/>
          <w:szCs w:val="28"/>
        </w:rPr>
      </w:pPr>
    </w:p>
    <w:p w14:paraId="40D1B025">
      <w:pPr>
        <w:rPr>
          <w:b/>
          <w:sz w:val="28"/>
          <w:szCs w:val="28"/>
        </w:rPr>
      </w:pPr>
    </w:p>
    <w:p w14:paraId="04E1C0A3">
      <w:pPr>
        <w:rPr>
          <w:b/>
          <w:sz w:val="28"/>
          <w:szCs w:val="28"/>
        </w:rPr>
      </w:pPr>
    </w:p>
    <w:p w14:paraId="248FD507">
      <w:pPr>
        <w:rPr>
          <w:b/>
          <w:sz w:val="28"/>
          <w:szCs w:val="28"/>
        </w:rPr>
      </w:pPr>
    </w:p>
    <w:p w14:paraId="5ADD1CB6">
      <w:pPr>
        <w:rPr>
          <w:b/>
          <w:sz w:val="28"/>
          <w:szCs w:val="28"/>
        </w:rPr>
      </w:pPr>
    </w:p>
    <w:p w14:paraId="78C714C1">
      <w:pPr>
        <w:rPr>
          <w:b/>
          <w:sz w:val="28"/>
          <w:szCs w:val="28"/>
        </w:rPr>
      </w:pPr>
    </w:p>
    <w:p w14:paraId="3FD0C13E">
      <w:pPr>
        <w:rPr>
          <w:b/>
          <w:sz w:val="28"/>
          <w:szCs w:val="28"/>
        </w:rPr>
      </w:pPr>
    </w:p>
    <w:p w14:paraId="72B90233">
      <w:pPr>
        <w:rPr>
          <w:b/>
          <w:sz w:val="28"/>
          <w:szCs w:val="28"/>
        </w:rPr>
      </w:pPr>
    </w:p>
    <w:p w14:paraId="066088CE">
      <w:pPr>
        <w:ind w:left="720"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b/>
          <w:sz w:val="28"/>
          <w:szCs w:val="28"/>
          <w:lang w:eastAsia="en-US"/>
        </w:rPr>
        <w:t>Задания для проведения итогового  контроля в форме дифференцированного зачета</w:t>
      </w:r>
    </w:p>
    <w:p w14:paraId="74B58EF8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6F1D37E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1</w:t>
      </w:r>
    </w:p>
    <w:p w14:paraId="1C28812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1. Перемещение точки - это</w:t>
      </w:r>
    </w:p>
    <w:p w14:paraId="031B049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длина траектории </w:t>
      </w:r>
    </w:p>
    <w:p w14:paraId="00A2002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б) вектор, соединяющий начальное и конечное положение точки</w:t>
      </w:r>
    </w:p>
    <w:p w14:paraId="3F80565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линия, по которой движется тело</w:t>
      </w:r>
    </w:p>
    <w:p w14:paraId="77A80FC6">
      <w:pPr>
        <w:rPr>
          <w:rFonts w:eastAsia="Calibri"/>
          <w:lang w:eastAsia="en-US"/>
        </w:rPr>
      </w:pPr>
    </w:p>
    <w:p w14:paraId="6C250E3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2. Равномерное прямолинейное движение – это</w:t>
      </w:r>
    </w:p>
    <w:p w14:paraId="306D152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Движение, при котором тело за одно и то же время проходит одинаковое расстояние, а его скорость постоянна и траектория прямая</w:t>
      </w:r>
    </w:p>
    <w:p w14:paraId="08BA938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б)движение, при котором траектория прямая, а скорость тела за одинаковое время меняется одинаково</w:t>
      </w:r>
    </w:p>
    <w:p w14:paraId="054841E9">
      <w:pPr>
        <w:rPr>
          <w:rFonts w:eastAsia="Calibri"/>
          <w:lang w:eastAsia="en-US"/>
        </w:rPr>
      </w:pPr>
    </w:p>
    <w:p w14:paraId="6CFF4AF2">
      <w:pPr>
        <w:numPr>
          <w:ilvl w:val="0"/>
          <w:numId w:val="1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Запишите формулу зависимости координаты от времени для случая равномерного прямолинейного движения</w:t>
      </w:r>
    </w:p>
    <w:p w14:paraId="02555B0E">
      <w:pPr>
        <w:numPr>
          <w:ilvl w:val="0"/>
          <w:numId w:val="0"/>
        </w:numPr>
        <w:rPr>
          <w:rFonts w:eastAsia="Calibri"/>
          <w:lang w:eastAsia="en-US"/>
        </w:rPr>
      </w:pPr>
    </w:p>
    <w:p w14:paraId="6D122F2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4.  ускорение при прямолинейном движении точки, если модуль ее скорости увеличивается, направлено</w:t>
      </w:r>
    </w:p>
    <w:p w14:paraId="645C8FB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туда же, куда и скорость</w:t>
      </w:r>
    </w:p>
    <w:p w14:paraId="1FF6B1A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б)противоположно скорости </w:t>
      </w:r>
    </w:p>
    <w:p w14:paraId="6E9DB46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в)равно нулю</w:t>
      </w:r>
    </w:p>
    <w:p w14:paraId="68B41E06">
      <w:pPr>
        <w:rPr>
          <w:rFonts w:eastAsia="Calibri"/>
          <w:lang w:eastAsia="en-US"/>
        </w:rPr>
      </w:pPr>
    </w:p>
    <w:p w14:paraId="2F49B83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5. Лист бумаги массой 20 г и футбольный мяч массой 500г бросают одновременно с высоты 5 метров. Что упадет раньше и почему, с каким ускорением будут падать тела?</w:t>
      </w:r>
    </w:p>
    <w:p w14:paraId="453319C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мяч упадет раньше, потому, что он тяжелее и падает с ускорением большим, чем у листа бумаги </w:t>
      </w:r>
    </w:p>
    <w:p w14:paraId="029D5B6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б)лист бумаги и мяч упадут одновременно, потому что они падают с одинаковым ускорением</w:t>
      </w:r>
    </w:p>
    <w:p w14:paraId="6148606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в)мяч и лист падают с одинаковым ускорением, но мяч упадет раньше, потому что для него сила сопротивления воздуха незначительна</w:t>
      </w:r>
    </w:p>
    <w:p w14:paraId="290EDDA3">
      <w:pPr>
        <w:rPr>
          <w:rFonts w:eastAsia="Calibri"/>
          <w:lang w:eastAsia="en-US"/>
        </w:rPr>
      </w:pPr>
    </w:p>
    <w:p w14:paraId="2184D7E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6. Скорость точки, движущейся равномерно по окружности, равна 5 м/с. Найти центростремительное ускорение, если радиус окружности равен 1м.</w:t>
      </w:r>
    </w:p>
    <w:p w14:paraId="01D73CE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 25 м/с2 </w:t>
      </w:r>
    </w:p>
    <w:p w14:paraId="0FCC56F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б) 5 м/с2  </w:t>
      </w:r>
    </w:p>
    <w:p w14:paraId="3CCF7148">
      <w:pPr>
        <w:rPr>
          <w:rFonts w:eastAsia="Calibri"/>
          <w:vertAlign w:val="superscript"/>
          <w:lang w:eastAsia="en-US"/>
        </w:rPr>
      </w:pPr>
      <w:r>
        <w:rPr>
          <w:rFonts w:eastAsia="Calibri"/>
          <w:lang w:eastAsia="en-US"/>
        </w:rPr>
        <w:t xml:space="preserve">  в) 10 м/с</w:t>
      </w:r>
      <w:r>
        <w:rPr>
          <w:rFonts w:eastAsia="Calibri"/>
          <w:vertAlign w:val="superscript"/>
          <w:lang w:eastAsia="en-US"/>
        </w:rPr>
        <w:t xml:space="preserve">2 </w:t>
      </w:r>
    </w:p>
    <w:p w14:paraId="51C1DE2C">
      <w:pPr>
        <w:rPr>
          <w:rFonts w:eastAsia="Calibri"/>
          <w:vertAlign w:val="superscript"/>
          <w:lang w:eastAsia="en-US"/>
        </w:rPr>
      </w:pPr>
    </w:p>
    <w:p w14:paraId="7C3E8CB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7. Инерциальные системы отсчета – это системы</w:t>
      </w:r>
    </w:p>
    <w:p w14:paraId="7F4B18D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относительно которых тела движутся с ускорением</w:t>
      </w:r>
    </w:p>
    <w:p w14:paraId="403AD81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б)относительно которых тела движутся равномерно прямолинейно</w:t>
      </w:r>
    </w:p>
    <w:p w14:paraId="3980E72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относительно которых тела движутся с центростремительным ускорением</w:t>
      </w:r>
    </w:p>
    <w:p w14:paraId="53A8CCCA">
      <w:pPr>
        <w:rPr>
          <w:rFonts w:eastAsia="Calibri"/>
          <w:lang w:eastAsia="en-US"/>
        </w:rPr>
      </w:pPr>
    </w:p>
    <w:p w14:paraId="7754349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8. Как связаны между собой масса тела, действующая на тело сила и ускорение</w:t>
      </w:r>
    </w:p>
    <w:p w14:paraId="2EDEE43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А)чем больше масса, тем больше ускорение тела</w:t>
      </w:r>
    </w:p>
    <w:p w14:paraId="600C9AC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чем больше действующая на тело сила, тем больше масса</w:t>
      </w:r>
    </w:p>
    <w:p w14:paraId="16C6DEC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в)чем больше действующая на тело сила, тем больше ускорение</w:t>
      </w:r>
    </w:p>
    <w:p w14:paraId="2BAB4C91">
      <w:pPr>
        <w:rPr>
          <w:rFonts w:eastAsia="Calibri"/>
          <w:lang w:eastAsia="en-US"/>
        </w:rPr>
      </w:pPr>
    </w:p>
    <w:p w14:paraId="2AC6C9C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9. Два мальчика перетягивают канат. Первый мальчик тянет канат с силой 1 кН. С какой силой тянет канат второй мальчик?</w:t>
      </w:r>
    </w:p>
    <w:p w14:paraId="416F12B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1кН  </w:t>
      </w:r>
    </w:p>
    <w:p w14:paraId="44568E2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б)-1кН </w:t>
      </w:r>
    </w:p>
    <w:p w14:paraId="7EADA32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в)2кН</w:t>
      </w:r>
    </w:p>
    <w:p w14:paraId="5E810FAE">
      <w:pPr>
        <w:rPr>
          <w:rFonts w:eastAsia="Calibri"/>
          <w:lang w:eastAsia="en-US"/>
        </w:rPr>
      </w:pPr>
    </w:p>
    <w:p w14:paraId="2F09A48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10. Вес тела</w:t>
      </w:r>
    </w:p>
    <w:p w14:paraId="00F72D2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всегда равен силе тяжести </w:t>
      </w:r>
    </w:p>
    <w:p w14:paraId="3D11220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всегда равен массе тела </w:t>
      </w:r>
    </w:p>
    <w:p w14:paraId="758C1EE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равен силе упругости, действующей на тело со стороны горизонтальной опоры или вертикального подвеса</w:t>
      </w:r>
    </w:p>
    <w:p w14:paraId="31B6C5AB">
      <w:pPr>
        <w:rPr>
          <w:rFonts w:eastAsia="Calibri"/>
          <w:lang w:eastAsia="en-US"/>
        </w:rPr>
      </w:pPr>
    </w:p>
    <w:p w14:paraId="732F89D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11. Масса тела 2 кг, его скорость 3м/с. Импульс тела:</w:t>
      </w:r>
    </w:p>
    <w:p w14:paraId="5228E98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6 кг*м/с</w:t>
      </w:r>
      <w:r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 xml:space="preserve"> </w:t>
      </w:r>
    </w:p>
    <w:p w14:paraId="0BBDB8A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б) 5 кг*м/с</w:t>
      </w:r>
      <w:r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 xml:space="preserve"> </w:t>
      </w:r>
    </w:p>
    <w:p w14:paraId="61C3DAC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в) 6 Н</w:t>
      </w:r>
    </w:p>
    <w:p w14:paraId="3440CFAF">
      <w:pPr>
        <w:rPr>
          <w:rFonts w:eastAsia="Calibri"/>
          <w:lang w:eastAsia="en-US"/>
        </w:rPr>
      </w:pPr>
    </w:p>
    <w:p w14:paraId="20DCD38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12. Работа измеряется </w:t>
      </w:r>
    </w:p>
    <w:p w14:paraId="0D6E3BF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в джоулях </w:t>
      </w:r>
    </w:p>
    <w:p w14:paraId="00D568C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в ваттах  </w:t>
      </w:r>
    </w:p>
    <w:p w14:paraId="28603E3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в ньютонах</w:t>
      </w:r>
    </w:p>
    <w:p w14:paraId="174FBA41">
      <w:pPr>
        <w:rPr>
          <w:rFonts w:eastAsia="Calibri"/>
          <w:lang w:eastAsia="en-US"/>
        </w:rPr>
      </w:pPr>
    </w:p>
    <w:p w14:paraId="73AFD77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13. Молярная масса – это</w:t>
      </w:r>
    </w:p>
    <w:p w14:paraId="1B299FD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масса одного моля данного вещества </w:t>
      </w:r>
    </w:p>
    <w:p w14:paraId="604CD53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масса молекулы вещества  </w:t>
      </w:r>
    </w:p>
    <w:p w14:paraId="2E91DF5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масса данного вещества</w:t>
      </w:r>
    </w:p>
    <w:p w14:paraId="0E25D28F">
      <w:pPr>
        <w:rPr>
          <w:rFonts w:eastAsia="Calibri"/>
          <w:lang w:eastAsia="en-US"/>
        </w:rPr>
      </w:pPr>
    </w:p>
    <w:p w14:paraId="71BE0CAD">
      <w:pPr>
        <w:numPr>
          <w:ilvl w:val="0"/>
          <w:numId w:val="2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Температура по шкале Цельсия равна 20</w:t>
      </w:r>
      <w:r>
        <w:rPr>
          <w:rFonts w:eastAsia="Calibri"/>
          <w:vertAlign w:val="superscript"/>
          <w:lang w:eastAsia="en-US"/>
        </w:rPr>
        <w:t>0</w:t>
      </w:r>
      <w:r>
        <w:rPr>
          <w:rFonts w:eastAsia="Calibri"/>
          <w:lang w:eastAsia="en-US"/>
        </w:rPr>
        <w:t>. Чему равна температура по абсолютной шкале температур?</w:t>
      </w:r>
    </w:p>
    <w:p w14:paraId="164C8B31">
      <w:pPr>
        <w:numPr>
          <w:ilvl w:val="0"/>
          <w:numId w:val="0"/>
        </w:numPr>
        <w:rPr>
          <w:rFonts w:eastAsia="Calibri"/>
          <w:lang w:eastAsia="en-US"/>
        </w:rPr>
      </w:pPr>
    </w:p>
    <w:p w14:paraId="50ABE9F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15. Первый закон термодинамики звучит как:</w:t>
      </w:r>
    </w:p>
    <w:p w14:paraId="4007F19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изменение внутренней энергии системы при переходе ее из одного состояния в другое равно сумме работы внешних сил и количества теплоты, переданного системе </w:t>
      </w:r>
    </w:p>
    <w:p w14:paraId="77469B2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б) невозможно перевести теплоту от более холодного тела к более горячему без изменений в самом теле или системе</w:t>
      </w:r>
    </w:p>
    <w:p w14:paraId="3D5B28BF">
      <w:pPr>
        <w:rPr>
          <w:rFonts w:eastAsia="Calibri"/>
          <w:lang w:eastAsia="en-US"/>
        </w:rPr>
      </w:pPr>
    </w:p>
    <w:p w14:paraId="538DD64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16. В природе существует два типа заряда</w:t>
      </w:r>
    </w:p>
    <w:p w14:paraId="19287FE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положительный и отрицательный </w:t>
      </w:r>
    </w:p>
    <w:p w14:paraId="0589396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магнитный и электрический  </w:t>
      </w:r>
    </w:p>
    <w:p w14:paraId="54EFC43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электрон и позитрон</w:t>
      </w:r>
    </w:p>
    <w:p w14:paraId="4D1ECF2A">
      <w:pPr>
        <w:rPr>
          <w:rFonts w:eastAsia="Calibri"/>
          <w:lang w:eastAsia="en-US"/>
        </w:rPr>
      </w:pPr>
    </w:p>
    <w:p w14:paraId="2FAAB13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17. Линии напряженности электрического поля</w:t>
      </w:r>
    </w:p>
    <w:p w14:paraId="3DF6E44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А) начинаются на положительных и заканчиваются на отрицательных зарядах  </w:t>
      </w:r>
    </w:p>
    <w:p w14:paraId="31B03B2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начинаются на отрицательных и заканчиваются на положительных зарядах </w:t>
      </w:r>
    </w:p>
    <w:p w14:paraId="0B4901E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не существуют</w:t>
      </w:r>
    </w:p>
    <w:p w14:paraId="2FDF7ADC">
      <w:pPr>
        <w:rPr>
          <w:rFonts w:eastAsia="Calibri"/>
          <w:lang w:eastAsia="en-US"/>
        </w:rPr>
      </w:pPr>
    </w:p>
    <w:p w14:paraId="1FD4C8D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18. Незаряженный проводник, внесенный в электрическое поле</w:t>
      </w:r>
    </w:p>
    <w:p w14:paraId="620D67B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заряжается положительно </w:t>
      </w:r>
    </w:p>
    <w:p w14:paraId="44CE43E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заряжается отрицательно </w:t>
      </w:r>
    </w:p>
    <w:p w14:paraId="0EE488F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в) в целом электрически нейтрален</w:t>
      </w:r>
    </w:p>
    <w:p w14:paraId="4AF176EB">
      <w:pPr>
        <w:rPr>
          <w:rFonts w:eastAsia="Calibri"/>
          <w:lang w:eastAsia="en-US"/>
        </w:rPr>
      </w:pPr>
    </w:p>
    <w:p w14:paraId="6C64A5F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19. Сопротивление проводника, если напряжение на его концах 2 В, а сила тока равна 2мА, равно:</w:t>
      </w:r>
    </w:p>
    <w:p w14:paraId="0C534CC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100 Ом   </w:t>
      </w:r>
    </w:p>
    <w:p w14:paraId="4B04A95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100 В   </w:t>
      </w:r>
    </w:p>
    <w:p w14:paraId="74AD666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в) 4 Ом   </w:t>
      </w:r>
    </w:p>
    <w:p w14:paraId="5286E89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г) 1 Ом</w:t>
      </w:r>
    </w:p>
    <w:p w14:paraId="0677B1F4">
      <w:pPr>
        <w:rPr>
          <w:rFonts w:eastAsia="Calibri"/>
          <w:lang w:eastAsia="en-US"/>
        </w:rPr>
      </w:pPr>
    </w:p>
    <w:p w14:paraId="36242042">
      <w:pPr>
        <w:rPr>
          <w:rFonts w:eastAsia="Calibri"/>
          <w:lang w:eastAsia="en-US"/>
        </w:rPr>
      </w:pPr>
    </w:p>
    <w:p w14:paraId="483E28F8">
      <w:pPr>
        <w:rPr>
          <w:rFonts w:eastAsia="Calibri"/>
          <w:lang w:eastAsia="en-US"/>
        </w:rPr>
      </w:pPr>
    </w:p>
    <w:p w14:paraId="4373175E">
      <w:pPr>
        <w:rPr>
          <w:rFonts w:eastAsia="Calibri"/>
          <w:lang w:eastAsia="en-US"/>
        </w:rPr>
      </w:pPr>
    </w:p>
    <w:p w14:paraId="5B2F68C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20. Явление электромагнитной индукции заключается:</w:t>
      </w:r>
    </w:p>
    <w:p w14:paraId="40B3917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в возникновении тока в проводнике, если проводник находится в переменном магнитном поле  </w:t>
      </w:r>
    </w:p>
    <w:p w14:paraId="11E35C0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б) в самопроизвольном появлении электромагнитного поля в веществе</w:t>
      </w:r>
    </w:p>
    <w:p w14:paraId="41699B9A">
      <w:pPr>
        <w:rPr>
          <w:rFonts w:eastAsia="Calibri"/>
          <w:lang w:eastAsia="en-US"/>
        </w:rPr>
      </w:pPr>
    </w:p>
    <w:p w14:paraId="28EE051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21. Резонанс – это:</w:t>
      </w:r>
    </w:p>
    <w:p w14:paraId="3E5BA64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явление резкого возрастания амплитуды колебаний</w:t>
      </w:r>
    </w:p>
    <w:p w14:paraId="42F657D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затухание колебаний  </w:t>
      </w:r>
    </w:p>
    <w:p w14:paraId="69FBD1E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разрушение колебательной системы</w:t>
      </w:r>
    </w:p>
    <w:p w14:paraId="48B027F4">
      <w:pPr>
        <w:rPr>
          <w:rFonts w:eastAsia="Calibri"/>
          <w:lang w:eastAsia="en-US"/>
        </w:rPr>
      </w:pPr>
    </w:p>
    <w:p w14:paraId="79E92BB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22. Свет – это</w:t>
      </w:r>
    </w:p>
    <w:p w14:paraId="3995D9F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только потоки частиц  </w:t>
      </w:r>
    </w:p>
    <w:p w14:paraId="3FE9EF1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только электромагнитные волны  </w:t>
      </w:r>
    </w:p>
    <w:p w14:paraId="67CFF3D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в некоторых случаях ведет себя как волна, в некоторых – как частица</w:t>
      </w:r>
    </w:p>
    <w:p w14:paraId="07E2B84A">
      <w:pPr>
        <w:rPr>
          <w:rFonts w:eastAsia="Calibri"/>
          <w:lang w:eastAsia="en-US"/>
        </w:rPr>
      </w:pPr>
    </w:p>
    <w:p w14:paraId="4871BC8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23.  Инфракрасные лучи </w:t>
      </w:r>
    </w:p>
    <w:p w14:paraId="0C0E315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относятся к видимой части спектра  </w:t>
      </w:r>
    </w:p>
    <w:p w14:paraId="02E53CC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обладают высокой проникающей способностью </w:t>
      </w:r>
    </w:p>
    <w:p w14:paraId="6370AC0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обладают низкой проникающей способностью, их излучают нагретые тела</w:t>
      </w:r>
    </w:p>
    <w:p w14:paraId="0C72F90B">
      <w:pPr>
        <w:rPr>
          <w:rFonts w:eastAsia="Calibri"/>
          <w:lang w:eastAsia="en-US"/>
        </w:rPr>
      </w:pPr>
    </w:p>
    <w:p w14:paraId="707FF6F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24. Фотоны</w:t>
      </w:r>
    </w:p>
    <w:p w14:paraId="7562F49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частица, которые не имеют массы покоя и движутся со скоростью света </w:t>
      </w:r>
    </w:p>
    <w:p w14:paraId="2B822DC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имеют массу покоя и движутся со скоростью света  </w:t>
      </w:r>
    </w:p>
    <w:p w14:paraId="58AD8B55">
      <w:pPr>
        <w:rPr>
          <w:rFonts w:eastAsia="Calibri"/>
          <w:lang w:eastAsia="en-US"/>
        </w:rPr>
      </w:pPr>
    </w:p>
    <w:p w14:paraId="54FD41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25. Хвост кометы чаще направлен от Солнца из-за</w:t>
      </w:r>
    </w:p>
    <w:p w14:paraId="4DCFBE6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солнечного ветра </w:t>
      </w:r>
    </w:p>
    <w:p w14:paraId="57BD045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действия сил тяготения</w:t>
      </w:r>
    </w:p>
    <w:p w14:paraId="265828AF">
      <w:pPr>
        <w:jc w:val="center"/>
        <w:rPr>
          <w:rFonts w:eastAsia="Calibri"/>
          <w:b/>
          <w:lang w:eastAsia="en-US"/>
        </w:rPr>
      </w:pPr>
    </w:p>
    <w:p w14:paraId="21A17F84">
      <w:pPr>
        <w:jc w:val="center"/>
        <w:rPr>
          <w:rFonts w:eastAsia="Calibri"/>
          <w:b/>
          <w:lang w:eastAsia="en-US"/>
        </w:rPr>
      </w:pPr>
    </w:p>
    <w:p w14:paraId="3E4C8F31">
      <w:pPr>
        <w:jc w:val="center"/>
        <w:rPr>
          <w:rFonts w:eastAsia="Calibri"/>
          <w:b/>
          <w:lang w:eastAsia="en-US"/>
        </w:rPr>
      </w:pPr>
    </w:p>
    <w:p w14:paraId="145C5642">
      <w:pPr>
        <w:jc w:val="center"/>
        <w:rPr>
          <w:rFonts w:eastAsia="Calibri"/>
          <w:b/>
          <w:lang w:eastAsia="en-US"/>
        </w:rPr>
      </w:pPr>
    </w:p>
    <w:p w14:paraId="56D3CC05">
      <w:pPr>
        <w:jc w:val="center"/>
        <w:rPr>
          <w:rFonts w:eastAsia="Calibri"/>
          <w:b/>
          <w:lang w:eastAsia="en-US"/>
        </w:rPr>
      </w:pPr>
    </w:p>
    <w:p w14:paraId="05D24723">
      <w:pPr>
        <w:jc w:val="center"/>
        <w:rPr>
          <w:rFonts w:eastAsia="Calibri"/>
          <w:b/>
          <w:lang w:eastAsia="en-US"/>
        </w:rPr>
      </w:pPr>
    </w:p>
    <w:p w14:paraId="66A7DF4A">
      <w:pPr>
        <w:jc w:val="center"/>
        <w:rPr>
          <w:rFonts w:eastAsia="Calibri"/>
          <w:b/>
          <w:lang w:eastAsia="en-US"/>
        </w:rPr>
      </w:pPr>
    </w:p>
    <w:p w14:paraId="4B356517">
      <w:pPr>
        <w:jc w:val="center"/>
        <w:rPr>
          <w:rFonts w:eastAsia="Calibri"/>
          <w:b/>
          <w:lang w:eastAsia="en-US"/>
        </w:rPr>
      </w:pPr>
    </w:p>
    <w:p w14:paraId="62D962AC">
      <w:pPr>
        <w:jc w:val="center"/>
        <w:rPr>
          <w:rFonts w:eastAsia="Calibri"/>
          <w:b/>
          <w:lang w:eastAsia="en-US"/>
        </w:rPr>
      </w:pPr>
    </w:p>
    <w:p w14:paraId="6B6C752E">
      <w:pPr>
        <w:jc w:val="center"/>
        <w:rPr>
          <w:rFonts w:eastAsia="Calibri"/>
          <w:b/>
          <w:lang w:eastAsia="en-US"/>
        </w:rPr>
      </w:pPr>
    </w:p>
    <w:p w14:paraId="08CD1D67">
      <w:pPr>
        <w:jc w:val="center"/>
        <w:rPr>
          <w:rFonts w:eastAsia="Calibri"/>
          <w:b/>
          <w:lang w:eastAsia="en-US"/>
        </w:rPr>
      </w:pPr>
    </w:p>
    <w:p w14:paraId="24264E82">
      <w:pPr>
        <w:jc w:val="center"/>
        <w:rPr>
          <w:rFonts w:eastAsia="Calibri"/>
          <w:b/>
          <w:lang w:eastAsia="en-US"/>
        </w:rPr>
      </w:pPr>
    </w:p>
    <w:p w14:paraId="1A06B5FE">
      <w:pPr>
        <w:jc w:val="center"/>
        <w:rPr>
          <w:rFonts w:eastAsia="Calibri"/>
          <w:b/>
          <w:lang w:eastAsia="en-US"/>
        </w:rPr>
      </w:pPr>
    </w:p>
    <w:p w14:paraId="5E7B458D">
      <w:pPr>
        <w:jc w:val="center"/>
        <w:rPr>
          <w:rFonts w:eastAsia="Calibri"/>
          <w:b/>
          <w:lang w:eastAsia="en-US"/>
        </w:rPr>
      </w:pPr>
    </w:p>
    <w:p w14:paraId="7887D97D">
      <w:pPr>
        <w:jc w:val="center"/>
        <w:rPr>
          <w:rFonts w:eastAsia="Calibri"/>
          <w:b/>
          <w:lang w:eastAsia="en-US"/>
        </w:rPr>
      </w:pPr>
    </w:p>
    <w:p w14:paraId="222D02B0">
      <w:pPr>
        <w:jc w:val="center"/>
        <w:rPr>
          <w:rFonts w:eastAsia="Calibri"/>
          <w:b/>
          <w:lang w:eastAsia="en-US"/>
        </w:rPr>
      </w:pPr>
    </w:p>
    <w:p w14:paraId="79EE2286">
      <w:pPr>
        <w:jc w:val="center"/>
        <w:rPr>
          <w:rFonts w:eastAsia="Calibri"/>
          <w:b/>
          <w:lang w:eastAsia="en-US"/>
        </w:rPr>
      </w:pPr>
    </w:p>
    <w:p w14:paraId="3AAB4115">
      <w:pPr>
        <w:jc w:val="center"/>
        <w:rPr>
          <w:rFonts w:eastAsia="Calibri"/>
          <w:b/>
          <w:lang w:eastAsia="en-US"/>
        </w:rPr>
      </w:pPr>
    </w:p>
    <w:p w14:paraId="4625C263">
      <w:pPr>
        <w:jc w:val="center"/>
        <w:rPr>
          <w:rFonts w:eastAsia="Calibri"/>
          <w:b/>
          <w:lang w:eastAsia="en-US"/>
        </w:rPr>
      </w:pPr>
    </w:p>
    <w:p w14:paraId="716EBA98">
      <w:pPr>
        <w:jc w:val="center"/>
        <w:rPr>
          <w:rFonts w:eastAsia="Calibri"/>
          <w:b/>
          <w:lang w:eastAsia="en-US"/>
        </w:rPr>
      </w:pPr>
    </w:p>
    <w:p w14:paraId="1615A0EA">
      <w:pPr>
        <w:jc w:val="center"/>
        <w:rPr>
          <w:rFonts w:eastAsia="Calibri"/>
          <w:b/>
          <w:lang w:eastAsia="en-US"/>
        </w:rPr>
      </w:pPr>
    </w:p>
    <w:p w14:paraId="0259FA9F">
      <w:pPr>
        <w:jc w:val="center"/>
        <w:rPr>
          <w:rFonts w:eastAsia="Calibri"/>
          <w:b/>
          <w:lang w:eastAsia="en-US"/>
        </w:rPr>
      </w:pPr>
    </w:p>
    <w:p w14:paraId="770BA99F">
      <w:pPr>
        <w:jc w:val="center"/>
        <w:rPr>
          <w:rFonts w:eastAsia="Calibri"/>
          <w:b/>
          <w:lang w:eastAsia="en-US"/>
        </w:rPr>
      </w:pPr>
    </w:p>
    <w:p w14:paraId="68B25492">
      <w:pPr>
        <w:jc w:val="center"/>
        <w:rPr>
          <w:rFonts w:eastAsia="Calibri"/>
          <w:b/>
          <w:lang w:eastAsia="en-US"/>
        </w:rPr>
      </w:pPr>
    </w:p>
    <w:p w14:paraId="065E971A">
      <w:pPr>
        <w:jc w:val="center"/>
        <w:rPr>
          <w:rFonts w:eastAsia="Calibri"/>
          <w:b/>
          <w:lang w:eastAsia="en-US"/>
        </w:rPr>
      </w:pPr>
    </w:p>
    <w:p w14:paraId="6E59E225">
      <w:pPr>
        <w:jc w:val="center"/>
        <w:rPr>
          <w:rFonts w:eastAsia="Calibri"/>
          <w:b/>
          <w:lang w:eastAsia="en-US"/>
        </w:rPr>
      </w:pPr>
    </w:p>
    <w:p w14:paraId="084490F7">
      <w:pPr>
        <w:jc w:val="center"/>
        <w:rPr>
          <w:rFonts w:eastAsia="Calibri"/>
          <w:b/>
          <w:lang w:eastAsia="en-US"/>
        </w:rPr>
      </w:pPr>
    </w:p>
    <w:p w14:paraId="1800DA5B">
      <w:pPr>
        <w:jc w:val="both"/>
        <w:rPr>
          <w:rFonts w:eastAsia="Calibri"/>
          <w:b/>
          <w:lang w:eastAsia="en-US"/>
        </w:rPr>
      </w:pPr>
    </w:p>
    <w:p w14:paraId="04CC1EB9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2</w:t>
      </w:r>
    </w:p>
    <w:p w14:paraId="2927EF4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1. Путь – это:</w:t>
      </w:r>
    </w:p>
    <w:p w14:paraId="1F9EF30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длина траектории</w:t>
      </w:r>
    </w:p>
    <w:p w14:paraId="4887131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вектор, соединяющий начальное и конечное положение точки </w:t>
      </w:r>
    </w:p>
    <w:p w14:paraId="4ACF912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линия, по которой движется тело</w:t>
      </w:r>
    </w:p>
    <w:p w14:paraId="5AE37B76">
      <w:pPr>
        <w:rPr>
          <w:rFonts w:eastAsia="Calibri"/>
          <w:lang w:eastAsia="en-US"/>
        </w:rPr>
      </w:pPr>
    </w:p>
    <w:p w14:paraId="3CF25C3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2. Равноускоренное прямолинейное движение – это</w:t>
      </w:r>
    </w:p>
    <w:p w14:paraId="1D5B120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Движение, при котором тело за одно и то же время проходит одинаковое расстояние, а его скорость постоянна и траектория прямая</w:t>
      </w:r>
    </w:p>
    <w:p w14:paraId="02B2F24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б)Движение, при котором траектория прямая, а скорость тела за одинаковое время меняется одинаково</w:t>
      </w:r>
    </w:p>
    <w:p w14:paraId="7AAC4AB2">
      <w:pPr>
        <w:rPr>
          <w:rFonts w:eastAsia="Calibri"/>
          <w:lang w:eastAsia="en-US"/>
        </w:rPr>
      </w:pPr>
    </w:p>
    <w:p w14:paraId="27EBF1C7">
      <w:pPr>
        <w:numPr>
          <w:ilvl w:val="0"/>
          <w:numId w:val="1"/>
        </w:numPr>
        <w:ind w:left="0" w:leftChars="0" w:firstLine="0" w:firstLineChars="0"/>
        <w:rPr>
          <w:rFonts w:eastAsia="Calibri"/>
          <w:lang w:eastAsia="en-US"/>
        </w:rPr>
      </w:pPr>
      <w:r>
        <w:rPr>
          <w:rFonts w:eastAsia="Calibri"/>
          <w:lang w:eastAsia="en-US"/>
        </w:rPr>
        <w:t>Запишите формулу зависимости скорости от времени для случая равноускоренного прямолинейного движения</w:t>
      </w:r>
    </w:p>
    <w:p w14:paraId="3493BBB3">
      <w:pPr>
        <w:numPr>
          <w:ilvl w:val="0"/>
          <w:numId w:val="0"/>
        </w:numPr>
        <w:rPr>
          <w:rFonts w:eastAsia="Calibri"/>
          <w:lang w:eastAsia="en-US"/>
        </w:rPr>
      </w:pPr>
    </w:p>
    <w:p w14:paraId="31FED87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4.  ускорение при прямолинейном движении точки, если модуль ее скорости уменьшается, направлено</w:t>
      </w:r>
    </w:p>
    <w:p w14:paraId="77EC887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туда же, куда и скорость</w:t>
      </w:r>
    </w:p>
    <w:p w14:paraId="05C4276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б)противоположно скорости</w:t>
      </w:r>
    </w:p>
    <w:p w14:paraId="745E658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в)равно нулю</w:t>
      </w:r>
    </w:p>
    <w:p w14:paraId="03025ACC">
      <w:pPr>
        <w:rPr>
          <w:rFonts w:eastAsia="Calibri"/>
          <w:lang w:eastAsia="en-US"/>
        </w:rPr>
      </w:pPr>
    </w:p>
    <w:p w14:paraId="43DC6EE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5. Лист бумаги массой 20 г и камень массой 20г бросают одновременно с высоты 5 метров. Что упадет раньше и почему, с каким ускорением будут падать тела?</w:t>
      </w:r>
    </w:p>
    <w:p w14:paraId="30E5A9B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мяч упадет раньше, потому, что он тяжелее и падает с ускорением большим, чем у листа бумаги б)лист бумаги и мяч упадут одновременно, потому что они падают с одинаковым ускорением </w:t>
      </w:r>
    </w:p>
    <w:p w14:paraId="0B9F58F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в)мяч и лист падают с одинаковым ускорением, но мяч упадет раньше, потому что для него сила сопротивления воздуха незначительна</w:t>
      </w:r>
    </w:p>
    <w:p w14:paraId="0F18DD63">
      <w:pPr>
        <w:rPr>
          <w:rFonts w:eastAsia="Calibri"/>
          <w:lang w:eastAsia="en-US"/>
        </w:rPr>
      </w:pPr>
    </w:p>
    <w:p w14:paraId="5629FFB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6. Скорость точки, движущейся равномерно по окружности, равна 10 м/с. Найти центростремительное ускорение, если радиус окружности равен 2м.</w:t>
      </w:r>
    </w:p>
    <w:p w14:paraId="57DEB9F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 25 м/с2  </w:t>
      </w:r>
    </w:p>
    <w:p w14:paraId="00A0079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50 м/с2   </w:t>
      </w:r>
    </w:p>
    <w:p w14:paraId="1F85F1BE">
      <w:pPr>
        <w:rPr>
          <w:rFonts w:eastAsia="Calibri"/>
          <w:vertAlign w:val="superscript"/>
          <w:lang w:eastAsia="en-US"/>
        </w:rPr>
      </w:pPr>
      <w:r>
        <w:rPr>
          <w:rFonts w:eastAsia="Calibri"/>
          <w:lang w:eastAsia="en-US"/>
        </w:rPr>
        <w:t xml:space="preserve"> в) 10 м/с</w:t>
      </w:r>
      <w:r>
        <w:rPr>
          <w:rFonts w:eastAsia="Calibri"/>
          <w:vertAlign w:val="superscript"/>
          <w:lang w:eastAsia="en-US"/>
        </w:rPr>
        <w:t xml:space="preserve">2 </w:t>
      </w:r>
    </w:p>
    <w:p w14:paraId="0CE99E53">
      <w:pPr>
        <w:rPr>
          <w:rFonts w:eastAsia="Calibri"/>
          <w:vertAlign w:val="superscript"/>
          <w:lang w:eastAsia="en-US"/>
        </w:rPr>
      </w:pPr>
    </w:p>
    <w:p w14:paraId="6C3D142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7. Неинерциальные системы отсчета – это системы</w:t>
      </w:r>
    </w:p>
    <w:p w14:paraId="070D255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относительно которых тела движутся с ускорением</w:t>
      </w:r>
    </w:p>
    <w:p w14:paraId="6477B68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б)относительно которых тела движутся равномерно прямолинейно </w:t>
      </w:r>
    </w:p>
    <w:p w14:paraId="6897AC2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относительно которых тела движутся с центростремительным ускорением</w:t>
      </w:r>
    </w:p>
    <w:p w14:paraId="54F99F1B">
      <w:pPr>
        <w:rPr>
          <w:rFonts w:eastAsia="Calibri"/>
          <w:lang w:eastAsia="en-US"/>
        </w:rPr>
      </w:pPr>
    </w:p>
    <w:p w14:paraId="0CFE629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8. Как связаны между собой ускорение тела и действующая на тело сила </w:t>
      </w:r>
    </w:p>
    <w:p w14:paraId="6343EA8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чем больше сила, тем больше ускорение  </w:t>
      </w:r>
    </w:p>
    <w:p w14:paraId="5AC0498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чем больше действующая на тело сила, тем меньше ускорение </w:t>
      </w:r>
    </w:p>
    <w:p w14:paraId="73C3D791">
      <w:pPr>
        <w:rPr>
          <w:rFonts w:eastAsia="Calibri"/>
          <w:lang w:eastAsia="en-US"/>
        </w:rPr>
      </w:pPr>
    </w:p>
    <w:p w14:paraId="5AF54A2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9. Первый мальчик толкнул второго с силой 1 кН. С какой силой подействовал на первого второй мальчик?</w:t>
      </w:r>
    </w:p>
    <w:p w14:paraId="32AD134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1кН  </w:t>
      </w:r>
    </w:p>
    <w:p w14:paraId="0C0BC5D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б)-1кН  </w:t>
      </w:r>
    </w:p>
    <w:p w14:paraId="5AEB5B6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в)2кН</w:t>
      </w:r>
    </w:p>
    <w:p w14:paraId="1116794A">
      <w:pPr>
        <w:rPr>
          <w:rFonts w:eastAsia="Calibri"/>
          <w:lang w:eastAsia="en-US"/>
        </w:rPr>
      </w:pPr>
    </w:p>
    <w:p w14:paraId="4023747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10. Вес тела</w:t>
      </w:r>
    </w:p>
    <w:p w14:paraId="26F4DA5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всегда равен силе тяжести</w:t>
      </w:r>
    </w:p>
    <w:p w14:paraId="6EB5A62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б) всегда равен массе тела </w:t>
      </w:r>
    </w:p>
    <w:p w14:paraId="2588118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равен силе упругости, действующей на тело со стороны горизонтальной опоры или вертикального подвеса</w:t>
      </w:r>
    </w:p>
    <w:p w14:paraId="1EA7D16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10. Масса тела 2 кг, его скорость 1м/с. Импульс тела:</w:t>
      </w:r>
    </w:p>
    <w:p w14:paraId="7BC77F8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2 кг*м/с</w:t>
      </w:r>
      <w:r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 xml:space="preserve"> </w:t>
      </w:r>
    </w:p>
    <w:p w14:paraId="2CC5E3B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б) 3 кг*м/с</w:t>
      </w:r>
      <w:r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 xml:space="preserve">  </w:t>
      </w:r>
    </w:p>
    <w:p w14:paraId="723C566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2 Н </w:t>
      </w:r>
    </w:p>
    <w:p w14:paraId="0C091AB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г) 3Н</w:t>
      </w:r>
    </w:p>
    <w:p w14:paraId="2977D7AB">
      <w:pPr>
        <w:rPr>
          <w:rFonts w:eastAsia="Calibri"/>
          <w:lang w:eastAsia="en-US"/>
        </w:rPr>
      </w:pPr>
    </w:p>
    <w:p w14:paraId="4E0FC76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12. Мощность измеряется </w:t>
      </w:r>
    </w:p>
    <w:p w14:paraId="6F2C6BC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в джоулях </w:t>
      </w:r>
    </w:p>
    <w:p w14:paraId="10648BD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в ваттах </w:t>
      </w:r>
    </w:p>
    <w:p w14:paraId="6BD1171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в ньютонах</w:t>
      </w:r>
    </w:p>
    <w:p w14:paraId="3E02EA61">
      <w:pPr>
        <w:rPr>
          <w:rFonts w:eastAsia="Calibri"/>
          <w:lang w:eastAsia="en-US"/>
        </w:rPr>
      </w:pPr>
    </w:p>
    <w:p w14:paraId="36759B8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13. Молекулярная масса – это</w:t>
      </w:r>
    </w:p>
    <w:p w14:paraId="7397D45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масса одного моля данного вещества</w:t>
      </w:r>
    </w:p>
    <w:p w14:paraId="43E4A2A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б) масса молекулы вещества  </w:t>
      </w:r>
    </w:p>
    <w:p w14:paraId="76D26E5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масса данного вещества</w:t>
      </w:r>
    </w:p>
    <w:p w14:paraId="75FEBF9C">
      <w:pPr>
        <w:rPr>
          <w:rFonts w:eastAsia="Calibri"/>
          <w:lang w:eastAsia="en-US"/>
        </w:rPr>
      </w:pPr>
    </w:p>
    <w:p w14:paraId="392FF23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14. Температура по шкале Цельсия равна 10</w:t>
      </w:r>
      <w:r>
        <w:rPr>
          <w:rFonts w:eastAsia="Calibri"/>
          <w:vertAlign w:val="superscript"/>
          <w:lang w:eastAsia="en-US"/>
        </w:rPr>
        <w:t>0</w:t>
      </w:r>
      <w:r>
        <w:rPr>
          <w:rFonts w:eastAsia="Calibri"/>
          <w:lang w:eastAsia="en-US"/>
        </w:rPr>
        <w:t>. Чему равна температура по абсолютной шкале температур?</w:t>
      </w:r>
    </w:p>
    <w:p w14:paraId="42528D8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293 К   </w:t>
      </w:r>
    </w:p>
    <w:p w14:paraId="2D4150C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273 К  </w:t>
      </w:r>
    </w:p>
    <w:p w14:paraId="493859F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в)20 К </w:t>
      </w:r>
    </w:p>
    <w:p w14:paraId="30F249D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г) 283 К</w:t>
      </w:r>
    </w:p>
    <w:p w14:paraId="0011091B">
      <w:pPr>
        <w:rPr>
          <w:rFonts w:eastAsia="Calibri"/>
          <w:lang w:eastAsia="en-US"/>
        </w:rPr>
      </w:pPr>
    </w:p>
    <w:p w14:paraId="5521544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15. Второй закон термодинамики звучит как:</w:t>
      </w:r>
    </w:p>
    <w:p w14:paraId="55A22D9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изменение внутренней энергии системы при переходе ее из одного состояния в другое равно сумме работы внешних сил и количества теплоты, переданного системе</w:t>
      </w:r>
    </w:p>
    <w:p w14:paraId="3EE2157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невозможно перевести теплоту от более холодного тела к более горячему без изменений в самом теле или системе</w:t>
      </w:r>
    </w:p>
    <w:p w14:paraId="53B84568">
      <w:pPr>
        <w:rPr>
          <w:rFonts w:eastAsia="Calibri"/>
          <w:lang w:eastAsia="en-US"/>
        </w:rPr>
      </w:pPr>
    </w:p>
    <w:p w14:paraId="47ECD81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16. Одноименные электрические заряды</w:t>
      </w:r>
    </w:p>
    <w:p w14:paraId="74D497A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положительный и отрицательный</w:t>
      </w:r>
    </w:p>
    <w:p w14:paraId="02F342B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притягиваются </w:t>
      </w:r>
    </w:p>
    <w:p w14:paraId="7160A22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в) отталкиваются</w:t>
      </w:r>
    </w:p>
    <w:p w14:paraId="00E3102B">
      <w:pPr>
        <w:rPr>
          <w:rFonts w:eastAsia="Calibri"/>
          <w:lang w:eastAsia="en-US"/>
        </w:rPr>
      </w:pPr>
    </w:p>
    <w:p w14:paraId="5A236913">
      <w:pPr>
        <w:rPr>
          <w:rFonts w:eastAsia="Calibri"/>
          <w:lang w:eastAsia="en-US"/>
        </w:rPr>
      </w:pPr>
      <w:r>
        <w:rPr>
          <w:rFonts w:hint="default" w:eastAsia="Calibri"/>
          <w:lang w:val="ru-RU" w:eastAsia="en-US"/>
        </w:rPr>
        <w:t>17</w:t>
      </w:r>
      <w:r>
        <w:rPr>
          <w:rFonts w:eastAsia="Calibri"/>
          <w:lang w:eastAsia="en-US"/>
        </w:rPr>
        <w:t>. Электрический заряд измеряется</w:t>
      </w:r>
    </w:p>
    <w:p w14:paraId="3B672C4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в кулонах </w:t>
      </w:r>
    </w:p>
    <w:p w14:paraId="37CE7A2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в ньютонах </w:t>
      </w:r>
    </w:p>
    <w:p w14:paraId="751722D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в) в вольтах</w:t>
      </w:r>
    </w:p>
    <w:p w14:paraId="2DEE7A90">
      <w:pPr>
        <w:rPr>
          <w:rFonts w:eastAsia="Calibri"/>
          <w:lang w:eastAsia="en-US"/>
        </w:rPr>
      </w:pPr>
    </w:p>
    <w:p w14:paraId="0887B98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17. Графически электрическое поле изображается с помощью</w:t>
      </w:r>
    </w:p>
    <w:p w14:paraId="4B0D14D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А) линий напряженности </w:t>
      </w:r>
    </w:p>
    <w:p w14:paraId="7ADE024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б) линий магнитной индукции </w:t>
      </w:r>
    </w:p>
    <w:p w14:paraId="21DD248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знаками плюс и минус</w:t>
      </w:r>
    </w:p>
    <w:p w14:paraId="297EB69D">
      <w:pPr>
        <w:rPr>
          <w:rFonts w:eastAsia="Calibri"/>
          <w:lang w:eastAsia="en-US"/>
        </w:rPr>
      </w:pPr>
    </w:p>
    <w:p w14:paraId="51DB0D0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18. Конденсатор – это</w:t>
      </w:r>
    </w:p>
    <w:p w14:paraId="432B803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устройство для накопления электрического заряда</w:t>
      </w:r>
    </w:p>
    <w:p w14:paraId="0121987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б) источник тока </w:t>
      </w:r>
    </w:p>
    <w:p w14:paraId="44DF7B7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резистор</w:t>
      </w:r>
    </w:p>
    <w:p w14:paraId="01133FB3">
      <w:pPr>
        <w:rPr>
          <w:rFonts w:eastAsia="Calibri"/>
          <w:lang w:eastAsia="en-US"/>
        </w:rPr>
      </w:pPr>
    </w:p>
    <w:p w14:paraId="2756E2B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19. Сила тока в проводнике, если при напряжении на его концах 2 В, а его сопротивление  1 Ом:</w:t>
      </w:r>
    </w:p>
    <w:p w14:paraId="2CDF20D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2 А </w:t>
      </w:r>
    </w:p>
    <w:p w14:paraId="43391D9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2 мА  </w:t>
      </w:r>
    </w:p>
    <w:p w14:paraId="2667920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3 А  </w:t>
      </w:r>
    </w:p>
    <w:p w14:paraId="5119DB0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г) 3 В</w:t>
      </w:r>
    </w:p>
    <w:p w14:paraId="14C42353">
      <w:pPr>
        <w:rPr>
          <w:rFonts w:eastAsia="Calibri"/>
          <w:lang w:eastAsia="en-US"/>
        </w:rPr>
      </w:pPr>
    </w:p>
    <w:p w14:paraId="3A5B553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20. Магнитный поток измеряется:</w:t>
      </w:r>
    </w:p>
    <w:p w14:paraId="65D6703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в веберах </w:t>
      </w:r>
    </w:p>
    <w:p w14:paraId="18B4F5F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в теслах  </w:t>
      </w:r>
    </w:p>
    <w:p w14:paraId="308ED7B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в амперах </w:t>
      </w:r>
    </w:p>
    <w:p w14:paraId="2474B9E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г) в генри</w:t>
      </w:r>
    </w:p>
    <w:p w14:paraId="48675795">
      <w:pPr>
        <w:rPr>
          <w:rFonts w:eastAsia="Calibri"/>
          <w:lang w:eastAsia="en-US"/>
        </w:rPr>
      </w:pPr>
    </w:p>
    <w:p w14:paraId="7D020EA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21) Переменный ток в сети можно считать:</w:t>
      </w:r>
    </w:p>
    <w:p w14:paraId="6E3FE39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механическими колебаниями </w:t>
      </w:r>
    </w:p>
    <w:p w14:paraId="25DADBC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высокочастотными электромагнитными колебаниями </w:t>
      </w:r>
    </w:p>
    <w:p w14:paraId="192E53F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низкочастотными электромагнитными колебаниями</w:t>
      </w:r>
    </w:p>
    <w:p w14:paraId="01E7703B">
      <w:pPr>
        <w:rPr>
          <w:rFonts w:eastAsia="Calibri"/>
          <w:lang w:eastAsia="en-US"/>
        </w:rPr>
      </w:pPr>
    </w:p>
    <w:p w14:paraId="645AFCE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22. Дисперсией называется</w:t>
      </w:r>
    </w:p>
    <w:p w14:paraId="37B493C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огибание световыми волнами препятствий</w:t>
      </w:r>
    </w:p>
    <w:p w14:paraId="7F38A12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зависимость показателя преломления от свойств среды </w:t>
      </w:r>
    </w:p>
    <w:p w14:paraId="1CC56C9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сложение световых волн в пространстве</w:t>
      </w:r>
    </w:p>
    <w:p w14:paraId="469C85E7">
      <w:pPr>
        <w:rPr>
          <w:rFonts w:eastAsia="Calibri"/>
          <w:lang w:eastAsia="en-US"/>
        </w:rPr>
      </w:pPr>
    </w:p>
    <w:p w14:paraId="2979961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23. Появление загара на теле вызывают:</w:t>
      </w:r>
    </w:p>
    <w:p w14:paraId="394B4A6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инфракрасные лучи </w:t>
      </w:r>
    </w:p>
    <w:p w14:paraId="5C63C25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ультрафиолетовые лучи </w:t>
      </w:r>
    </w:p>
    <w:p w14:paraId="6EFA60A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видимая часть спектра</w:t>
      </w:r>
    </w:p>
    <w:p w14:paraId="0619D062">
      <w:pPr>
        <w:rPr>
          <w:rFonts w:eastAsia="Calibri"/>
          <w:lang w:eastAsia="en-US"/>
        </w:rPr>
      </w:pPr>
    </w:p>
    <w:p w14:paraId="5AE4B03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24. Внешний фотоэффект это</w:t>
      </w:r>
    </w:p>
    <w:p w14:paraId="0E4A6EE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явление выбивания электронов с поверхности металла под действием света</w:t>
      </w:r>
    </w:p>
    <w:p w14:paraId="1A162F0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явление самопроизвольного излучения веществом света </w:t>
      </w:r>
    </w:p>
    <w:p w14:paraId="49730CC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получение изображения на фотографической пленке</w:t>
      </w:r>
    </w:p>
    <w:p w14:paraId="6E474008">
      <w:pPr>
        <w:rPr>
          <w:rFonts w:eastAsia="Calibri"/>
          <w:lang w:eastAsia="en-US"/>
        </w:rPr>
      </w:pPr>
    </w:p>
    <w:p w14:paraId="1A7A7FB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25. Эффект Доплера проявляется в </w:t>
      </w:r>
    </w:p>
    <w:p w14:paraId="4BD8DA1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смещении спектральных линий к красной границе спектра при удалении наблюдателя от источника света  </w:t>
      </w:r>
    </w:p>
    <w:p w14:paraId="2B3F724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б) смещении спектральных линий к фиолетовой границе спектра при удалении наблюдателя от источника света</w:t>
      </w:r>
    </w:p>
    <w:p w14:paraId="4F0AC3C3">
      <w:pPr>
        <w:spacing w:after="200" w:line="276" w:lineRule="auto"/>
        <w:rPr>
          <w:rFonts w:eastAsia="Calibri"/>
          <w:b/>
          <w:lang w:eastAsia="en-US"/>
        </w:rPr>
      </w:pPr>
    </w:p>
    <w:p w14:paraId="10361EAB">
      <w:pPr>
        <w:spacing w:after="200" w:line="276" w:lineRule="auto"/>
        <w:rPr>
          <w:rFonts w:eastAsia="Calibri"/>
          <w:b/>
          <w:lang w:eastAsia="en-US"/>
        </w:rPr>
      </w:pPr>
    </w:p>
    <w:p w14:paraId="2D246DE6">
      <w:pPr>
        <w:spacing w:after="200" w:line="276" w:lineRule="auto"/>
        <w:rPr>
          <w:rFonts w:eastAsia="Calibri"/>
          <w:b/>
          <w:lang w:eastAsia="en-US"/>
        </w:rPr>
      </w:pPr>
    </w:p>
    <w:p w14:paraId="7C2744C4">
      <w:pPr>
        <w:spacing w:after="200" w:line="276" w:lineRule="auto"/>
        <w:rPr>
          <w:rFonts w:eastAsia="Calibri"/>
          <w:b/>
          <w:lang w:eastAsia="en-US"/>
        </w:rPr>
      </w:pPr>
    </w:p>
    <w:p w14:paraId="593D72E6">
      <w:pPr>
        <w:spacing w:after="200" w:line="276" w:lineRule="auto"/>
        <w:rPr>
          <w:rFonts w:eastAsia="Calibri"/>
          <w:b/>
          <w:lang w:eastAsia="en-US"/>
        </w:rPr>
      </w:pPr>
    </w:p>
    <w:p w14:paraId="0C9AAFF7">
      <w:pPr>
        <w:spacing w:after="200" w:line="276" w:lineRule="auto"/>
        <w:rPr>
          <w:rFonts w:eastAsia="Calibri"/>
          <w:b/>
          <w:lang w:eastAsia="en-US"/>
        </w:rPr>
      </w:pPr>
    </w:p>
    <w:p w14:paraId="717CA893">
      <w:pPr>
        <w:spacing w:after="200" w:line="276" w:lineRule="auto"/>
        <w:rPr>
          <w:rFonts w:eastAsia="Calibri"/>
          <w:b/>
          <w:lang w:eastAsia="en-US"/>
        </w:rPr>
      </w:pPr>
    </w:p>
    <w:p w14:paraId="21520606">
      <w:pPr>
        <w:spacing w:after="200" w:line="276" w:lineRule="auto"/>
        <w:rPr>
          <w:rFonts w:eastAsia="Calibri"/>
          <w:b/>
          <w:lang w:eastAsia="en-US"/>
        </w:rPr>
      </w:pPr>
    </w:p>
    <w:p w14:paraId="4E75A696">
      <w:pPr>
        <w:spacing w:after="200" w:line="276" w:lineRule="auto"/>
        <w:rPr>
          <w:rFonts w:eastAsia="Calibri"/>
          <w:b/>
          <w:lang w:eastAsia="en-US"/>
        </w:rPr>
      </w:pPr>
    </w:p>
    <w:p w14:paraId="3A502BE6">
      <w:pPr>
        <w:spacing w:after="200" w:line="276" w:lineRule="auto"/>
        <w:rPr>
          <w:rFonts w:eastAsia="Calibri"/>
          <w:b/>
          <w:lang w:eastAsia="en-US"/>
        </w:rPr>
      </w:pPr>
    </w:p>
    <w:p w14:paraId="5349F99C">
      <w:pPr>
        <w:spacing w:after="200" w:line="276" w:lineRule="auto"/>
        <w:rPr>
          <w:rFonts w:eastAsia="Calibri"/>
          <w:b/>
          <w:lang w:eastAsia="en-US"/>
        </w:rPr>
      </w:pPr>
    </w:p>
    <w:p w14:paraId="159BEB32">
      <w:pPr>
        <w:spacing w:after="200" w:line="276" w:lineRule="auto"/>
        <w:rPr>
          <w:rFonts w:eastAsia="Calibri"/>
          <w:b/>
          <w:lang w:eastAsia="en-US"/>
        </w:rPr>
      </w:pPr>
    </w:p>
    <w:p w14:paraId="6DF0AA21">
      <w:pPr>
        <w:spacing w:after="200" w:line="276" w:lineRule="auto"/>
        <w:rPr>
          <w:rFonts w:eastAsia="Calibri"/>
          <w:b/>
          <w:lang w:eastAsia="en-US"/>
        </w:rPr>
      </w:pPr>
    </w:p>
    <w:p w14:paraId="2C5B508E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3</w:t>
      </w:r>
    </w:p>
    <w:p w14:paraId="280F5F56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Перемещение – это:</w:t>
      </w:r>
    </w:p>
    <w:p w14:paraId="736D74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длина траектории </w:t>
      </w:r>
    </w:p>
    <w:p w14:paraId="596D35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б) вектор, соединяющий начальное и конечное положение точки в) линия, по которой движется тело</w:t>
      </w:r>
    </w:p>
    <w:p w14:paraId="091393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="Calibri"/>
          <w:lang w:eastAsia="en-US"/>
        </w:rPr>
      </w:pPr>
    </w:p>
    <w:p w14:paraId="33C6D5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 Равномерное движение по окружности – это:</w:t>
      </w:r>
    </w:p>
    <w:p w14:paraId="480804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Движение, при котором возникает центростремительное ускорение, а скорость постоянна и траектория - окружность </w:t>
      </w:r>
    </w:p>
    <w:p w14:paraId="1E1A818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б)движение, при котором траектория окружность, а скорость тела за одинаковое время меняется одинаково</w:t>
      </w:r>
    </w:p>
    <w:p w14:paraId="456653AE">
      <w:pPr>
        <w:rPr>
          <w:rFonts w:eastAsia="Calibri"/>
          <w:lang w:eastAsia="en-US"/>
        </w:rPr>
      </w:pPr>
    </w:p>
    <w:p w14:paraId="4465BBC4">
      <w:pPr>
        <w:numPr>
          <w:ilvl w:val="0"/>
          <w:numId w:val="4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Запишите формулу для центростремительно ускорения</w:t>
      </w:r>
    </w:p>
    <w:p w14:paraId="76D78C86">
      <w:pPr>
        <w:numPr>
          <w:ilvl w:val="0"/>
          <w:numId w:val="0"/>
        </w:numPr>
        <w:rPr>
          <w:rFonts w:eastAsia="Calibri"/>
          <w:lang w:eastAsia="en-US"/>
        </w:rPr>
      </w:pPr>
    </w:p>
    <w:p w14:paraId="11E79CA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4.  ускорение при прямолинейном движении точки, если модуль ее скорости увеличивается, направлено</w:t>
      </w:r>
    </w:p>
    <w:p w14:paraId="3C00C37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туда же, куда и скорость</w:t>
      </w:r>
    </w:p>
    <w:p w14:paraId="0B06D9A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б)противоположно скорости </w:t>
      </w:r>
    </w:p>
    <w:p w14:paraId="3AEC192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в)равно нулю</w:t>
      </w:r>
    </w:p>
    <w:p w14:paraId="10D88F92">
      <w:pPr>
        <w:rPr>
          <w:rFonts w:eastAsia="Calibri"/>
          <w:lang w:eastAsia="en-US"/>
        </w:rPr>
      </w:pPr>
    </w:p>
    <w:p w14:paraId="22732BD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5. Камень с усилием бросили с высоты 20 м вниз. С каким ускорением будет падать камень?</w:t>
      </w:r>
    </w:p>
    <w:p w14:paraId="2082021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9,8 м/с</w:t>
      </w:r>
      <w:r>
        <w:rPr>
          <w:rFonts w:eastAsia="Calibri"/>
          <w:vertAlign w:val="superscript"/>
          <w:lang w:eastAsia="en-US"/>
        </w:rPr>
        <w:t xml:space="preserve">2  </w:t>
      </w:r>
      <w:r>
        <w:rPr>
          <w:rFonts w:eastAsia="Calibri"/>
          <w:lang w:eastAsia="en-US"/>
        </w:rPr>
        <w:t xml:space="preserve">- с ускорением свободного падения </w:t>
      </w:r>
    </w:p>
    <w:p w14:paraId="67DCB1B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б) с ускорением, которое ему сообщили при броске</w:t>
      </w:r>
    </w:p>
    <w:p w14:paraId="6B2ADB0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с ускорением, больше ускорения свободного падения</w:t>
      </w:r>
    </w:p>
    <w:p w14:paraId="692AB909">
      <w:pPr>
        <w:rPr>
          <w:rFonts w:eastAsia="Calibri"/>
          <w:lang w:eastAsia="en-US"/>
        </w:rPr>
      </w:pPr>
    </w:p>
    <w:p w14:paraId="349F9D2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6. Центростремительное ускорение тела, движущегося со скоростью 1 м/с</w:t>
      </w:r>
      <w:r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 xml:space="preserve"> равномерно по окружности радиусом 2 м, равно:</w:t>
      </w:r>
    </w:p>
    <w:p w14:paraId="2C992C7E">
      <w:pPr>
        <w:rPr>
          <w:rFonts w:eastAsia="Calibri"/>
          <w:vertAlign w:val="superscript"/>
          <w:lang w:eastAsia="en-US"/>
        </w:rPr>
      </w:pPr>
      <w:r>
        <w:rPr>
          <w:rFonts w:eastAsia="Calibri"/>
          <w:lang w:eastAsia="en-US"/>
        </w:rPr>
        <w:t>А) 0, 25 м/с</w:t>
      </w:r>
      <w:r>
        <w:rPr>
          <w:rFonts w:eastAsia="Calibri"/>
          <w:vertAlign w:val="superscript"/>
          <w:lang w:eastAsia="en-US"/>
        </w:rPr>
        <w:t>2</w:t>
      </w:r>
    </w:p>
    <w:p w14:paraId="07A52BBE">
      <w:pPr>
        <w:rPr>
          <w:rFonts w:eastAsia="Calibri"/>
          <w:vertAlign w:val="superscript"/>
          <w:lang w:eastAsia="en-US"/>
        </w:rPr>
      </w:pPr>
      <w:r>
        <w:rPr>
          <w:rFonts w:eastAsia="Calibri"/>
          <w:lang w:eastAsia="en-US"/>
        </w:rPr>
        <w:t xml:space="preserve"> б) 0,5 м/с</w:t>
      </w:r>
      <w:r>
        <w:rPr>
          <w:rFonts w:eastAsia="Calibri"/>
          <w:vertAlign w:val="superscript"/>
          <w:lang w:eastAsia="en-US"/>
        </w:rPr>
        <w:t xml:space="preserve">2 </w:t>
      </w:r>
    </w:p>
    <w:p w14:paraId="53D9B5C5">
      <w:pPr>
        <w:rPr>
          <w:rFonts w:eastAsia="Calibri"/>
          <w:vertAlign w:val="superscript"/>
          <w:lang w:eastAsia="en-US"/>
        </w:rPr>
      </w:pPr>
      <w:r>
        <w:rPr>
          <w:rFonts w:eastAsia="Calibri"/>
          <w:vertAlign w:val="superscript"/>
          <w:lang w:eastAsia="en-US"/>
        </w:rPr>
        <w:t xml:space="preserve">  </w:t>
      </w:r>
      <w:r>
        <w:rPr>
          <w:rFonts w:eastAsia="Calibri"/>
          <w:lang w:eastAsia="en-US"/>
        </w:rPr>
        <w:t>в) 1 м/с</w:t>
      </w:r>
      <w:r>
        <w:rPr>
          <w:rFonts w:eastAsia="Calibri"/>
          <w:vertAlign w:val="superscript"/>
          <w:lang w:eastAsia="en-US"/>
        </w:rPr>
        <w:t>2</w:t>
      </w:r>
    </w:p>
    <w:p w14:paraId="66EE3166">
      <w:pPr>
        <w:rPr>
          <w:rFonts w:eastAsia="Calibri"/>
          <w:vertAlign w:val="superscript"/>
          <w:lang w:eastAsia="en-US"/>
        </w:rPr>
      </w:pPr>
    </w:p>
    <w:p w14:paraId="11DF179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7. Система отсчета, связанная с поездом, движущемся равномерно прямолинейно, будет:</w:t>
      </w:r>
    </w:p>
    <w:p w14:paraId="1B655D2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инерциальной </w:t>
      </w:r>
    </w:p>
    <w:p w14:paraId="307B231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неинерциальной </w:t>
      </w:r>
    </w:p>
    <w:p w14:paraId="086EB23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прямолинейной</w:t>
      </w:r>
    </w:p>
    <w:p w14:paraId="3C943D21">
      <w:pPr>
        <w:rPr>
          <w:rFonts w:eastAsia="Calibri"/>
          <w:lang w:eastAsia="en-US"/>
        </w:rPr>
      </w:pPr>
    </w:p>
    <w:p w14:paraId="3956699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8. Тело массой 1 кг движется под действием силы с ускорением 2 м/с</w:t>
      </w:r>
      <w:r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>. Сила, действующая на него равна:</w:t>
      </w:r>
    </w:p>
    <w:p w14:paraId="61ECE23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2 кН  </w:t>
      </w:r>
    </w:p>
    <w:p w14:paraId="21FEFD9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2Н  </w:t>
      </w:r>
    </w:p>
    <w:p w14:paraId="1F05993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в)0, 5 Н  </w:t>
      </w:r>
    </w:p>
    <w:p w14:paraId="23B16B8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г) 2 кг</w:t>
      </w:r>
    </w:p>
    <w:p w14:paraId="29D1C610">
      <w:pPr>
        <w:rPr>
          <w:rFonts w:eastAsia="Calibri"/>
          <w:lang w:eastAsia="en-US"/>
        </w:rPr>
      </w:pPr>
    </w:p>
    <w:p w14:paraId="5CE7E58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9. Мальчик толкнул тележку вправо с силой 20 Н. С какой силой подействовала на него тележка и куда эта сила была направлена?</w:t>
      </w:r>
    </w:p>
    <w:p w14:paraId="1B25AC0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20 Н, вправо</w:t>
      </w:r>
    </w:p>
    <w:p w14:paraId="76E084D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б) 20 Н,  влево </w:t>
      </w:r>
    </w:p>
    <w:p w14:paraId="0EA0598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в) 10 Н , вправо </w:t>
      </w:r>
    </w:p>
    <w:p w14:paraId="645C3D1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г) 10 Н, влево</w:t>
      </w:r>
    </w:p>
    <w:p w14:paraId="769A5B82">
      <w:pPr>
        <w:rPr>
          <w:rFonts w:eastAsia="Calibri"/>
          <w:lang w:eastAsia="en-US"/>
        </w:rPr>
      </w:pPr>
    </w:p>
    <w:p w14:paraId="059F1894">
      <w:pPr>
        <w:rPr>
          <w:rFonts w:eastAsia="Calibri"/>
          <w:lang w:eastAsia="en-US"/>
        </w:rPr>
      </w:pPr>
    </w:p>
    <w:p w14:paraId="28D00BEE">
      <w:pPr>
        <w:rPr>
          <w:rFonts w:eastAsia="Calibri"/>
          <w:lang w:eastAsia="en-US"/>
        </w:rPr>
      </w:pPr>
    </w:p>
    <w:p w14:paraId="486A7E83">
      <w:pPr>
        <w:rPr>
          <w:rFonts w:eastAsia="Calibri"/>
          <w:lang w:eastAsia="en-US"/>
        </w:rPr>
      </w:pPr>
    </w:p>
    <w:p w14:paraId="5E6B58C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10. Силы всемирного тяготения:</w:t>
      </w:r>
    </w:p>
    <w:p w14:paraId="5321C1D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Действуют между всеми телами</w:t>
      </w:r>
    </w:p>
    <w:p w14:paraId="21FA0AB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б) Действуют только между телами с большой массой  </w:t>
      </w:r>
    </w:p>
    <w:p w14:paraId="32B88CD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Действуют только в космосе</w:t>
      </w:r>
    </w:p>
    <w:p w14:paraId="7B2475CA">
      <w:pPr>
        <w:rPr>
          <w:rFonts w:eastAsia="Calibri"/>
          <w:lang w:eastAsia="en-US"/>
        </w:rPr>
      </w:pPr>
    </w:p>
    <w:p w14:paraId="4298569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  <w:r>
        <w:rPr>
          <w:rFonts w:eastAsia="Calibri"/>
          <w:b/>
          <w:lang w:eastAsia="en-US"/>
        </w:rPr>
        <w:t xml:space="preserve">. </w:t>
      </w:r>
      <w:r>
        <w:rPr>
          <w:rFonts w:eastAsia="Calibri"/>
          <w:lang w:eastAsia="en-US"/>
        </w:rPr>
        <w:t>Масса тела 1 кг, скорость тела 1 м/с</w:t>
      </w:r>
      <w:r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>. Импульс тела:</w:t>
      </w:r>
    </w:p>
    <w:p w14:paraId="20BFA10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2 кг*м/с</w:t>
      </w:r>
      <w:r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 xml:space="preserve">  </w:t>
      </w:r>
    </w:p>
    <w:p w14:paraId="005B5AD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1 кг*м/с</w:t>
      </w:r>
      <w:r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 xml:space="preserve">  </w:t>
      </w:r>
    </w:p>
    <w:p w14:paraId="4C354CA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2Н </w:t>
      </w:r>
    </w:p>
    <w:p w14:paraId="63C3913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г)1 Н</w:t>
      </w:r>
    </w:p>
    <w:p w14:paraId="6447E8F6">
      <w:pPr>
        <w:rPr>
          <w:rFonts w:eastAsia="Calibri"/>
          <w:lang w:eastAsia="en-US"/>
        </w:rPr>
      </w:pPr>
    </w:p>
    <w:p w14:paraId="3506B15D">
      <w:pPr>
        <w:numPr>
          <w:ilvl w:val="0"/>
          <w:numId w:val="5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Энергия измеряется:</w:t>
      </w:r>
    </w:p>
    <w:p w14:paraId="4EA6EFB8">
      <w:pPr>
        <w:numPr>
          <w:ilvl w:val="0"/>
          <w:numId w:val="0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а) в джоулях </w:t>
      </w:r>
    </w:p>
    <w:p w14:paraId="021440AC">
      <w:pPr>
        <w:numPr>
          <w:ilvl w:val="0"/>
          <w:numId w:val="0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в ньютонах </w:t>
      </w:r>
    </w:p>
    <w:p w14:paraId="0D661DA6">
      <w:pPr>
        <w:numPr>
          <w:ilvl w:val="0"/>
          <w:numId w:val="0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в килограммах</w:t>
      </w:r>
    </w:p>
    <w:p w14:paraId="47E0CE16">
      <w:pPr>
        <w:numPr>
          <w:ilvl w:val="0"/>
          <w:numId w:val="0"/>
        </w:numPr>
        <w:rPr>
          <w:rFonts w:eastAsia="Calibri"/>
          <w:lang w:eastAsia="en-US"/>
        </w:rPr>
      </w:pPr>
    </w:p>
    <w:p w14:paraId="1CE4DC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13. Количество вещества – это</w:t>
      </w:r>
    </w:p>
    <w:p w14:paraId="5396B45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число молекул в одном моле вещества</w:t>
      </w:r>
    </w:p>
    <w:p w14:paraId="29AF875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отношение массы вещества к его молярной массе</w:t>
      </w:r>
    </w:p>
    <w:p w14:paraId="0AB9EB6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молярная масса вещества</w:t>
      </w:r>
    </w:p>
    <w:p w14:paraId="4C1D11BD">
      <w:pPr>
        <w:rPr>
          <w:rFonts w:eastAsia="Calibri"/>
          <w:lang w:eastAsia="en-US"/>
        </w:rPr>
      </w:pPr>
    </w:p>
    <w:p w14:paraId="0EFF7DF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14. Температура по шкале Цельсия равна 0</w:t>
      </w:r>
      <w:r>
        <w:rPr>
          <w:rFonts w:eastAsia="Calibri"/>
          <w:vertAlign w:val="superscript"/>
          <w:lang w:eastAsia="en-US"/>
        </w:rPr>
        <w:t>0</w:t>
      </w:r>
      <w:r>
        <w:rPr>
          <w:rFonts w:eastAsia="Calibri"/>
          <w:lang w:eastAsia="en-US"/>
        </w:rPr>
        <w:t>. Чему равна температура по абсолютной шкале температур?</w:t>
      </w:r>
    </w:p>
    <w:p w14:paraId="53B03D0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– 273 К  </w:t>
      </w:r>
    </w:p>
    <w:p w14:paraId="5FC8666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273 К </w:t>
      </w:r>
    </w:p>
    <w:p w14:paraId="04C64A5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0 К</w:t>
      </w:r>
    </w:p>
    <w:p w14:paraId="2C28535D">
      <w:pPr>
        <w:rPr>
          <w:rFonts w:eastAsia="Calibri"/>
          <w:lang w:eastAsia="en-US"/>
        </w:rPr>
      </w:pPr>
    </w:p>
    <w:p w14:paraId="4A6EE39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15. Формула первого начала термодинамики выглядит как:</w:t>
      </w:r>
    </w:p>
    <w:p w14:paraId="3740123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</w:t>
      </w:r>
      <w:r>
        <w:rPr>
          <w:rFonts w:eastAsia="Calibri"/>
          <w:lang w:val="en-US" w:eastAsia="en-US"/>
        </w:rPr>
        <w:t>ΔU</w:t>
      </w:r>
      <w:r>
        <w:rPr>
          <w:rFonts w:eastAsia="Calibri"/>
          <w:lang w:eastAsia="en-US"/>
        </w:rPr>
        <w:t xml:space="preserve"> = </w:t>
      </w:r>
      <w:r>
        <w:rPr>
          <w:rFonts w:eastAsia="Calibri"/>
          <w:lang w:val="en-US" w:eastAsia="en-US"/>
        </w:rPr>
        <w:t>A</w:t>
      </w:r>
      <w:r>
        <w:rPr>
          <w:rFonts w:eastAsia="Calibri"/>
          <w:lang w:eastAsia="en-US"/>
        </w:rPr>
        <w:t>+</w:t>
      </w:r>
      <w:r>
        <w:rPr>
          <w:rFonts w:eastAsia="Calibri"/>
          <w:lang w:val="en-US" w:eastAsia="en-US"/>
        </w:rPr>
        <w:t>Q</w:t>
      </w:r>
      <w:r>
        <w:rPr>
          <w:rFonts w:eastAsia="Calibri"/>
          <w:lang w:eastAsia="en-US"/>
        </w:rPr>
        <w:t xml:space="preserve">  </w:t>
      </w:r>
    </w:p>
    <w:p w14:paraId="2386D92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</w:t>
      </w:r>
      <w:r>
        <w:rPr>
          <w:rFonts w:eastAsia="Calibri"/>
          <w:lang w:val="en-US" w:eastAsia="en-US"/>
        </w:rPr>
        <w:t>ΔU</w:t>
      </w:r>
      <w:r>
        <w:rPr>
          <w:rFonts w:eastAsia="Calibri"/>
          <w:lang w:eastAsia="en-US"/>
        </w:rPr>
        <w:t xml:space="preserve"> = </w:t>
      </w:r>
      <w:r>
        <w:rPr>
          <w:rFonts w:eastAsia="Calibri"/>
          <w:lang w:val="en-US" w:eastAsia="en-US"/>
        </w:rPr>
        <w:t>A</w:t>
      </w:r>
      <w:r>
        <w:rPr>
          <w:rFonts w:eastAsia="Calibri"/>
          <w:lang w:eastAsia="en-US"/>
        </w:rPr>
        <w:t>-</w:t>
      </w:r>
      <w:r>
        <w:rPr>
          <w:rFonts w:eastAsia="Calibri"/>
          <w:lang w:val="en-US" w:eastAsia="en-US"/>
        </w:rPr>
        <w:t>Q</w:t>
      </w:r>
      <w:r>
        <w:rPr>
          <w:rFonts w:eastAsia="Calibri"/>
          <w:lang w:eastAsia="en-US"/>
        </w:rPr>
        <w:t xml:space="preserve">  </w:t>
      </w:r>
    </w:p>
    <w:p w14:paraId="389D01D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в) </w:t>
      </w:r>
      <w:r>
        <w:rPr>
          <w:rFonts w:eastAsia="Calibri"/>
          <w:lang w:val="en-US" w:eastAsia="en-US"/>
        </w:rPr>
        <w:t>ΔU</w:t>
      </w:r>
      <w:r>
        <w:rPr>
          <w:rFonts w:eastAsia="Calibri"/>
          <w:lang w:eastAsia="en-US"/>
        </w:rPr>
        <w:t xml:space="preserve"> +</w:t>
      </w:r>
      <w:r>
        <w:rPr>
          <w:rFonts w:eastAsia="Calibri"/>
          <w:lang w:val="en-US" w:eastAsia="en-US"/>
        </w:rPr>
        <w:t>Q</w:t>
      </w:r>
      <w:r>
        <w:rPr>
          <w:rFonts w:eastAsia="Calibri"/>
          <w:lang w:eastAsia="en-US"/>
        </w:rPr>
        <w:t xml:space="preserve"> =А</w:t>
      </w:r>
    </w:p>
    <w:p w14:paraId="27488992">
      <w:pPr>
        <w:rPr>
          <w:rFonts w:eastAsia="Calibri"/>
          <w:lang w:eastAsia="en-US"/>
        </w:rPr>
      </w:pPr>
    </w:p>
    <w:p w14:paraId="5A0FC7A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16. Два положительных электрических заряда взаимодействуют силами</w:t>
      </w:r>
    </w:p>
    <w:p w14:paraId="0918927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Притяжения</w:t>
      </w:r>
    </w:p>
    <w:p w14:paraId="0C53597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отталкивания  </w:t>
      </w:r>
    </w:p>
    <w:p w14:paraId="500D33D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они не взаимодействуют</w:t>
      </w:r>
    </w:p>
    <w:p w14:paraId="4D827217">
      <w:pPr>
        <w:rPr>
          <w:rFonts w:eastAsia="Calibri"/>
          <w:lang w:eastAsia="en-US"/>
        </w:rPr>
      </w:pPr>
    </w:p>
    <w:p w14:paraId="4287E0B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17. Линии напряженности</w:t>
      </w:r>
    </w:p>
    <w:p w14:paraId="7564C730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реально существуют  </w:t>
      </w:r>
    </w:p>
    <w:p w14:paraId="5E7FE935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не существуют, но помогают графически изобразить картину электростатического поля </w:t>
      </w:r>
    </w:p>
    <w:p w14:paraId="20168525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в) такого понятия не существует</w:t>
      </w:r>
    </w:p>
    <w:p w14:paraId="3C296AD7">
      <w:pPr>
        <w:spacing w:line="276" w:lineRule="auto"/>
        <w:rPr>
          <w:rFonts w:eastAsia="Calibri"/>
          <w:lang w:eastAsia="en-US"/>
        </w:rPr>
      </w:pPr>
    </w:p>
    <w:p w14:paraId="2D354A32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18. Диэлектрики – это:</w:t>
      </w:r>
    </w:p>
    <w:p w14:paraId="30497003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вещества, плохо проводящие электрический ток </w:t>
      </w:r>
    </w:p>
    <w:p w14:paraId="0C9992FD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вещества, обладающие магнитными свойствами</w:t>
      </w:r>
    </w:p>
    <w:p w14:paraId="20C0C4B9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в) вещества, хорошо проводящие электрический ток</w:t>
      </w:r>
    </w:p>
    <w:p w14:paraId="54E75BEE">
      <w:pPr>
        <w:spacing w:line="276" w:lineRule="auto"/>
        <w:rPr>
          <w:rFonts w:eastAsia="Calibri"/>
          <w:lang w:eastAsia="en-US"/>
        </w:rPr>
      </w:pPr>
    </w:p>
    <w:p w14:paraId="7C2FDF86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19. Найти напряжение на концах проводника, если его сопротивление 100 Ом, а сила тока 1 мА.</w:t>
      </w:r>
    </w:p>
    <w:p w14:paraId="4D7BE38F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0,1 В </w:t>
      </w:r>
    </w:p>
    <w:p w14:paraId="42A15783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1 В </w:t>
      </w:r>
    </w:p>
    <w:p w14:paraId="1E3089EA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101 В </w:t>
      </w:r>
    </w:p>
    <w:p w14:paraId="208F5189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г) 100 А</w:t>
      </w:r>
    </w:p>
    <w:p w14:paraId="0CDD73C9">
      <w:pPr>
        <w:spacing w:line="276" w:lineRule="auto"/>
        <w:rPr>
          <w:rFonts w:eastAsia="Calibri"/>
          <w:lang w:eastAsia="en-US"/>
        </w:rPr>
      </w:pPr>
    </w:p>
    <w:p w14:paraId="0C405F1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20. Направление индукционного тока определяется по:</w:t>
      </w:r>
    </w:p>
    <w:p w14:paraId="1579584D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правилу Ленца  </w:t>
      </w:r>
    </w:p>
    <w:p w14:paraId="29EF92DE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закону Кулона </w:t>
      </w:r>
    </w:p>
    <w:p w14:paraId="775F97AB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закону всемирного тяготения</w:t>
      </w:r>
    </w:p>
    <w:p w14:paraId="080753D7">
      <w:pPr>
        <w:spacing w:line="276" w:lineRule="auto"/>
        <w:rPr>
          <w:rFonts w:eastAsia="Calibri"/>
          <w:lang w:eastAsia="en-US"/>
        </w:rPr>
      </w:pPr>
    </w:p>
    <w:p w14:paraId="6343517B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21. Для вырабатывания переменного тока на электростанциях устанавливают:</w:t>
      </w:r>
    </w:p>
    <w:p w14:paraId="4B03331A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А) трансформаторы</w:t>
      </w:r>
    </w:p>
    <w:p w14:paraId="366F27BA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генераторы  </w:t>
      </w:r>
    </w:p>
    <w:p w14:paraId="4777E81D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в) конденсаторы</w:t>
      </w:r>
    </w:p>
    <w:p w14:paraId="2493E10F">
      <w:pPr>
        <w:spacing w:line="276" w:lineRule="auto"/>
        <w:rPr>
          <w:rFonts w:eastAsia="Calibri"/>
          <w:lang w:eastAsia="en-US"/>
        </w:rPr>
      </w:pPr>
    </w:p>
    <w:p w14:paraId="7D1501EF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22. Интерференция световых волн – это</w:t>
      </w:r>
    </w:p>
    <w:p w14:paraId="4D4D3A1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А) огибание световыми волнами препятствий</w:t>
      </w:r>
    </w:p>
    <w:p w14:paraId="7EB58E5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зависимость показателя преломления от свойств среды </w:t>
      </w:r>
    </w:p>
    <w:p w14:paraId="54EBDFB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сложение световых волн в пространстве</w:t>
      </w:r>
    </w:p>
    <w:p w14:paraId="674AEFFC">
      <w:pPr>
        <w:rPr>
          <w:rFonts w:eastAsia="Calibri"/>
          <w:lang w:eastAsia="en-US"/>
        </w:rPr>
      </w:pPr>
    </w:p>
    <w:p w14:paraId="66CAF232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23. Рентгеновские лучи:</w:t>
      </w:r>
    </w:p>
    <w:p w14:paraId="0BBC687A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обладают низкой проникающей способностью </w:t>
      </w:r>
    </w:p>
    <w:p w14:paraId="342CB434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обладают высокой проникающей способностью </w:t>
      </w:r>
    </w:p>
    <w:p w14:paraId="49BD1CC9">
      <w:pPr>
        <w:spacing w:line="276" w:lineRule="auto"/>
        <w:rPr>
          <w:rFonts w:eastAsia="Calibri"/>
          <w:lang w:eastAsia="en-US"/>
        </w:rPr>
      </w:pPr>
    </w:p>
    <w:p w14:paraId="65D9EB34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24. Атомы испускают энергию</w:t>
      </w:r>
    </w:p>
    <w:p w14:paraId="7B418A43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непрерывно </w:t>
      </w:r>
    </w:p>
    <w:p w14:paraId="5F12F072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порциями – квантами  </w:t>
      </w:r>
    </w:p>
    <w:p w14:paraId="7D266379">
      <w:pPr>
        <w:spacing w:line="276" w:lineRule="auto"/>
        <w:rPr>
          <w:rFonts w:eastAsia="Calibri"/>
          <w:lang w:eastAsia="en-US"/>
        </w:rPr>
      </w:pPr>
    </w:p>
    <w:p w14:paraId="53D0D2B2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25. Солнце является</w:t>
      </w:r>
    </w:p>
    <w:p w14:paraId="16BD2AB6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звездой </w:t>
      </w:r>
    </w:p>
    <w:p w14:paraId="2F1E8B9E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планетой </w:t>
      </w:r>
    </w:p>
    <w:p w14:paraId="0F25A599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метеором</w:t>
      </w:r>
    </w:p>
    <w:p w14:paraId="21F6BA0E">
      <w:pPr>
        <w:pStyle w:val="3"/>
        <w:spacing w:before="0" w:after="0"/>
        <w:jc w:val="both"/>
        <w:rPr>
          <w:b w:val="0"/>
          <w:sz w:val="24"/>
          <w:szCs w:val="24"/>
        </w:rPr>
      </w:pPr>
    </w:p>
    <w:p w14:paraId="32889D66"/>
    <w:p w14:paraId="0A3158D2"/>
    <w:p w14:paraId="3E895678"/>
    <w:p w14:paraId="28EEFB64"/>
    <w:p w14:paraId="733A9187"/>
    <w:p w14:paraId="4831DECA"/>
    <w:p w14:paraId="36E15F87"/>
    <w:p w14:paraId="2A45DD3F"/>
    <w:p w14:paraId="5AAEDC31"/>
    <w:p w14:paraId="64AFC181"/>
    <w:p w14:paraId="43D1F02D"/>
    <w:p w14:paraId="20FA4466"/>
    <w:p w14:paraId="4B08E9E9"/>
    <w:p w14:paraId="7E53A95A"/>
    <w:p w14:paraId="05F606D3"/>
    <w:p w14:paraId="244B7E4A"/>
    <w:p w14:paraId="16FAB768"/>
    <w:p w14:paraId="077B0CD6"/>
    <w:p w14:paraId="52AA8E71"/>
    <w:p w14:paraId="117023F6"/>
    <w:p w14:paraId="4FEF9B59"/>
    <w:p w14:paraId="6EEF540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Время тестирования по одному варианту должно составлять 90  минут. При оценке результатов за каждый правильный ответ ставится 1 балл,   за неправильный ответ – 0 баллов.</w:t>
      </w:r>
    </w:p>
    <w:p w14:paraId="60C2A322"/>
    <w:p w14:paraId="180F3C1B">
      <w:pPr>
        <w:jc w:val="center"/>
        <w:rPr>
          <w:sz w:val="28"/>
          <w:szCs w:val="28"/>
        </w:rPr>
      </w:pPr>
      <w:r>
        <w:tab/>
      </w:r>
      <w:r>
        <w:rPr>
          <w:sz w:val="28"/>
          <w:szCs w:val="28"/>
        </w:rPr>
        <w:t>Критерии оценивания</w:t>
      </w:r>
    </w:p>
    <w:p w14:paraId="3D029B3A">
      <w:pPr>
        <w:jc w:val="center"/>
        <w:rPr>
          <w:sz w:val="28"/>
          <w:szCs w:val="28"/>
        </w:rPr>
      </w:pPr>
    </w:p>
    <w:p w14:paraId="7EC2E266">
      <w:pPr>
        <w:rPr>
          <w:sz w:val="28"/>
          <w:szCs w:val="28"/>
        </w:rPr>
      </w:pPr>
      <w:r>
        <w:rPr>
          <w:sz w:val="28"/>
          <w:szCs w:val="28"/>
        </w:rPr>
        <w:t>Максимальное количество баллов – 25</w:t>
      </w:r>
    </w:p>
    <w:p w14:paraId="64C7FA4D"/>
    <w:p w14:paraId="68EF9C5B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перевода баллов в оценку</w:t>
      </w:r>
    </w:p>
    <w:p w14:paraId="125C1A4C">
      <w:pPr>
        <w:jc w:val="center"/>
      </w:pP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914"/>
        <w:gridCol w:w="1914"/>
        <w:gridCol w:w="1914"/>
        <w:gridCol w:w="1915"/>
      </w:tblGrid>
      <w:tr w14:paraId="2F5DC8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noWrap w:val="0"/>
            <w:vAlign w:val="top"/>
          </w:tcPr>
          <w:p w14:paraId="5B2D56A0">
            <w:pPr>
              <w:jc w:val="center"/>
            </w:pPr>
            <w:r>
              <w:t>Число баллов</w:t>
            </w:r>
          </w:p>
        </w:tc>
        <w:tc>
          <w:tcPr>
            <w:tcW w:w="1914" w:type="dxa"/>
            <w:noWrap w:val="0"/>
            <w:vAlign w:val="top"/>
          </w:tcPr>
          <w:p w14:paraId="5EF9AE5B">
            <w:pPr>
              <w:jc w:val="center"/>
            </w:pPr>
            <w:r>
              <w:t>0-15</w:t>
            </w:r>
          </w:p>
        </w:tc>
        <w:tc>
          <w:tcPr>
            <w:tcW w:w="1914" w:type="dxa"/>
            <w:noWrap w:val="0"/>
            <w:vAlign w:val="top"/>
          </w:tcPr>
          <w:p w14:paraId="7FCFE0DF">
            <w:pPr>
              <w:jc w:val="center"/>
            </w:pPr>
            <w:r>
              <w:t>16-19</w:t>
            </w:r>
          </w:p>
        </w:tc>
        <w:tc>
          <w:tcPr>
            <w:tcW w:w="1914" w:type="dxa"/>
            <w:noWrap w:val="0"/>
            <w:vAlign w:val="top"/>
          </w:tcPr>
          <w:p w14:paraId="2B9FDC1C">
            <w:pPr>
              <w:jc w:val="center"/>
            </w:pPr>
            <w:r>
              <w:t>20-22</w:t>
            </w:r>
          </w:p>
        </w:tc>
        <w:tc>
          <w:tcPr>
            <w:tcW w:w="1915" w:type="dxa"/>
            <w:noWrap w:val="0"/>
            <w:vAlign w:val="top"/>
          </w:tcPr>
          <w:p w14:paraId="15A5700F">
            <w:pPr>
              <w:jc w:val="center"/>
            </w:pPr>
            <w:r>
              <w:rPr>
                <w:lang w:val="en-US"/>
              </w:rPr>
              <w:t>2</w:t>
            </w:r>
            <w:r>
              <w:t>3-25</w:t>
            </w:r>
          </w:p>
        </w:tc>
      </w:tr>
      <w:tr w14:paraId="2CAA7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noWrap w:val="0"/>
            <w:vAlign w:val="top"/>
          </w:tcPr>
          <w:p w14:paraId="462D0E3D">
            <w:pPr>
              <w:jc w:val="center"/>
            </w:pPr>
            <w:r>
              <w:t xml:space="preserve">Оценка </w:t>
            </w:r>
          </w:p>
        </w:tc>
        <w:tc>
          <w:tcPr>
            <w:tcW w:w="1914" w:type="dxa"/>
            <w:noWrap w:val="0"/>
            <w:vAlign w:val="top"/>
          </w:tcPr>
          <w:p w14:paraId="7CA2F0A9">
            <w:pPr>
              <w:jc w:val="center"/>
            </w:pPr>
            <w:r>
              <w:t>2</w:t>
            </w:r>
          </w:p>
        </w:tc>
        <w:tc>
          <w:tcPr>
            <w:tcW w:w="1914" w:type="dxa"/>
            <w:noWrap w:val="0"/>
            <w:vAlign w:val="top"/>
          </w:tcPr>
          <w:p w14:paraId="6366CBCC">
            <w:pPr>
              <w:jc w:val="center"/>
            </w:pPr>
            <w:r>
              <w:t>3</w:t>
            </w:r>
          </w:p>
        </w:tc>
        <w:tc>
          <w:tcPr>
            <w:tcW w:w="1914" w:type="dxa"/>
            <w:noWrap w:val="0"/>
            <w:vAlign w:val="top"/>
          </w:tcPr>
          <w:p w14:paraId="5B94C69F">
            <w:pPr>
              <w:jc w:val="center"/>
            </w:pPr>
            <w:r>
              <w:t>4</w:t>
            </w:r>
          </w:p>
        </w:tc>
        <w:tc>
          <w:tcPr>
            <w:tcW w:w="1915" w:type="dxa"/>
            <w:noWrap w:val="0"/>
            <w:vAlign w:val="top"/>
          </w:tcPr>
          <w:p w14:paraId="27ADB56B">
            <w:pPr>
              <w:jc w:val="center"/>
            </w:pPr>
            <w:r>
              <w:t>5</w:t>
            </w:r>
          </w:p>
        </w:tc>
      </w:tr>
    </w:tbl>
    <w:p w14:paraId="6D3FE775">
      <w:pPr>
        <w:tabs>
          <w:tab w:val="left" w:pos="2070"/>
        </w:tabs>
        <w:rPr>
          <w:color w:val="000000"/>
          <w:sz w:val="27"/>
          <w:szCs w:val="27"/>
        </w:rPr>
      </w:pPr>
    </w:p>
    <w:p w14:paraId="4168600E">
      <w:pPr>
        <w:jc w:val="center"/>
        <w:rPr>
          <w:b/>
        </w:rPr>
      </w:pPr>
    </w:p>
    <w:sectPr>
      <w:pgSz w:w="11906" w:h="16838"/>
      <w:pgMar w:top="654" w:right="845" w:bottom="783" w:left="1701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.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D2045F"/>
    <w:multiLevelType w:val="singleLevel"/>
    <w:tmpl w:val="9ED2045F"/>
    <w:lvl w:ilvl="0" w:tentative="0">
      <w:start w:val="12"/>
      <w:numFmt w:val="decimal"/>
      <w:suff w:val="space"/>
      <w:lvlText w:val="%1."/>
      <w:lvlJc w:val="left"/>
    </w:lvl>
  </w:abstractNum>
  <w:abstractNum w:abstractNumId="1">
    <w:nsid w:val="10FC47C0"/>
    <w:multiLevelType w:val="multilevel"/>
    <w:tmpl w:val="10FC47C0"/>
    <w:lvl w:ilvl="0" w:tentative="0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EB7F2"/>
    <w:multiLevelType w:val="singleLevel"/>
    <w:tmpl w:val="4A0EB7F2"/>
    <w:lvl w:ilvl="0" w:tentative="0">
      <w:start w:val="3"/>
      <w:numFmt w:val="decimal"/>
      <w:suff w:val="space"/>
      <w:lvlText w:val="%1."/>
      <w:lvlJc w:val="left"/>
    </w:lvl>
  </w:abstractNum>
  <w:abstractNum w:abstractNumId="3">
    <w:nsid w:val="4FFC1BE7"/>
    <w:multiLevelType w:val="singleLevel"/>
    <w:tmpl w:val="4FFC1BE7"/>
    <w:lvl w:ilvl="0" w:tentative="0">
      <w:start w:val="3"/>
      <w:numFmt w:val="decimal"/>
      <w:suff w:val="space"/>
      <w:lvlText w:val="%1."/>
      <w:lvlJc w:val="left"/>
    </w:lvl>
  </w:abstractNum>
  <w:abstractNum w:abstractNumId="4">
    <w:nsid w:val="6ED51BD9"/>
    <w:multiLevelType w:val="singleLevel"/>
    <w:tmpl w:val="6ED51BD9"/>
    <w:lvl w:ilvl="0" w:tentative="0">
      <w:start w:val="14"/>
      <w:numFmt w:val="decimal"/>
      <w:suff w:val="space"/>
      <w:lvlText w:val="%1.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423"/>
    <w:rsid w:val="000561FC"/>
    <w:rsid w:val="00064574"/>
    <w:rsid w:val="000A5D62"/>
    <w:rsid w:val="000B225C"/>
    <w:rsid w:val="000C6210"/>
    <w:rsid w:val="000D00F7"/>
    <w:rsid w:val="000D0B91"/>
    <w:rsid w:val="000F2551"/>
    <w:rsid w:val="00114429"/>
    <w:rsid w:val="001358B9"/>
    <w:rsid w:val="001B42A8"/>
    <w:rsid w:val="001B4A6A"/>
    <w:rsid w:val="001D6EE0"/>
    <w:rsid w:val="001F507E"/>
    <w:rsid w:val="0020100E"/>
    <w:rsid w:val="00203667"/>
    <w:rsid w:val="00205B4A"/>
    <w:rsid w:val="00223FAD"/>
    <w:rsid w:val="00242B89"/>
    <w:rsid w:val="0025532D"/>
    <w:rsid w:val="002647E2"/>
    <w:rsid w:val="00282E11"/>
    <w:rsid w:val="0028542A"/>
    <w:rsid w:val="00322115"/>
    <w:rsid w:val="00330068"/>
    <w:rsid w:val="003365D9"/>
    <w:rsid w:val="00347FC3"/>
    <w:rsid w:val="003514A2"/>
    <w:rsid w:val="003815BB"/>
    <w:rsid w:val="003D45AF"/>
    <w:rsid w:val="003E20F5"/>
    <w:rsid w:val="003F3FB5"/>
    <w:rsid w:val="003F7B9A"/>
    <w:rsid w:val="004145D3"/>
    <w:rsid w:val="004432BD"/>
    <w:rsid w:val="00450C1B"/>
    <w:rsid w:val="00491F80"/>
    <w:rsid w:val="004B66DB"/>
    <w:rsid w:val="004B7C3C"/>
    <w:rsid w:val="004C3E90"/>
    <w:rsid w:val="00502286"/>
    <w:rsid w:val="00516303"/>
    <w:rsid w:val="005173CC"/>
    <w:rsid w:val="0058085A"/>
    <w:rsid w:val="005924DA"/>
    <w:rsid w:val="005D0688"/>
    <w:rsid w:val="005D35E0"/>
    <w:rsid w:val="006C7392"/>
    <w:rsid w:val="00737EE2"/>
    <w:rsid w:val="00783028"/>
    <w:rsid w:val="00783648"/>
    <w:rsid w:val="00783866"/>
    <w:rsid w:val="0079499F"/>
    <w:rsid w:val="007A236A"/>
    <w:rsid w:val="007E3C25"/>
    <w:rsid w:val="00817C9D"/>
    <w:rsid w:val="00825257"/>
    <w:rsid w:val="00833F12"/>
    <w:rsid w:val="0085192C"/>
    <w:rsid w:val="008840D3"/>
    <w:rsid w:val="008941C1"/>
    <w:rsid w:val="008A20C4"/>
    <w:rsid w:val="008C1AF6"/>
    <w:rsid w:val="008C5031"/>
    <w:rsid w:val="008E39A3"/>
    <w:rsid w:val="00901D93"/>
    <w:rsid w:val="00920869"/>
    <w:rsid w:val="00965814"/>
    <w:rsid w:val="009668B7"/>
    <w:rsid w:val="00982B9F"/>
    <w:rsid w:val="00982D07"/>
    <w:rsid w:val="009A583C"/>
    <w:rsid w:val="009A72F5"/>
    <w:rsid w:val="009B7132"/>
    <w:rsid w:val="009C1617"/>
    <w:rsid w:val="009F14A7"/>
    <w:rsid w:val="00A031C9"/>
    <w:rsid w:val="00A06AA9"/>
    <w:rsid w:val="00A07EA1"/>
    <w:rsid w:val="00A34423"/>
    <w:rsid w:val="00A4602F"/>
    <w:rsid w:val="00A51C82"/>
    <w:rsid w:val="00A54148"/>
    <w:rsid w:val="00A64090"/>
    <w:rsid w:val="00A6634F"/>
    <w:rsid w:val="00A71921"/>
    <w:rsid w:val="00AA0240"/>
    <w:rsid w:val="00AC1DEC"/>
    <w:rsid w:val="00AC5F75"/>
    <w:rsid w:val="00AE67F3"/>
    <w:rsid w:val="00B123E0"/>
    <w:rsid w:val="00B51B95"/>
    <w:rsid w:val="00BD2E9D"/>
    <w:rsid w:val="00C124C5"/>
    <w:rsid w:val="00C42648"/>
    <w:rsid w:val="00C67D9C"/>
    <w:rsid w:val="00C90765"/>
    <w:rsid w:val="00CB6867"/>
    <w:rsid w:val="00CE3C7A"/>
    <w:rsid w:val="00CF31C1"/>
    <w:rsid w:val="00CF74D8"/>
    <w:rsid w:val="00D12461"/>
    <w:rsid w:val="00D5431D"/>
    <w:rsid w:val="00D560CB"/>
    <w:rsid w:val="00D84007"/>
    <w:rsid w:val="00D96620"/>
    <w:rsid w:val="00DB41AB"/>
    <w:rsid w:val="00DB6ABF"/>
    <w:rsid w:val="00DC513B"/>
    <w:rsid w:val="00DE0440"/>
    <w:rsid w:val="00DF69F0"/>
    <w:rsid w:val="00E10DB5"/>
    <w:rsid w:val="00E23D0E"/>
    <w:rsid w:val="00E47A37"/>
    <w:rsid w:val="00E5401B"/>
    <w:rsid w:val="00E559CA"/>
    <w:rsid w:val="00E66871"/>
    <w:rsid w:val="00E836AE"/>
    <w:rsid w:val="00E91F33"/>
    <w:rsid w:val="00EB6831"/>
    <w:rsid w:val="00EF6A54"/>
    <w:rsid w:val="00EF6F59"/>
    <w:rsid w:val="00F05377"/>
    <w:rsid w:val="00F261BA"/>
    <w:rsid w:val="00F27452"/>
    <w:rsid w:val="00F439D6"/>
    <w:rsid w:val="00F873BC"/>
    <w:rsid w:val="00FB363D"/>
    <w:rsid w:val="00FD74F8"/>
    <w:rsid w:val="308B400C"/>
    <w:rsid w:val="53CA3000"/>
    <w:rsid w:val="7A3349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autoSpaceDE w:val="0"/>
      <w:autoSpaceDN w:val="0"/>
      <w:ind w:firstLine="284"/>
      <w:outlineLvl w:val="0"/>
    </w:pPr>
  </w:style>
  <w:style w:type="paragraph" w:styleId="3">
    <w:name w:val="heading 2"/>
    <w:basedOn w:val="1"/>
    <w:next w:val="1"/>
    <w:link w:val="22"/>
    <w:semiHidden/>
    <w:unhideWhenUsed/>
    <w:qFormat/>
    <w:uiPriority w:val="0"/>
    <w:pPr>
      <w:keepNext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otnote reference"/>
    <w:uiPriority w:val="0"/>
    <w:rPr>
      <w:vertAlign w:val="superscript"/>
    </w:rPr>
  </w:style>
  <w:style w:type="paragraph" w:styleId="7">
    <w:name w:val="Body Text 2"/>
    <w:basedOn w:val="1"/>
    <w:link w:val="19"/>
    <w:qFormat/>
    <w:uiPriority w:val="0"/>
    <w:pPr>
      <w:spacing w:before="100" w:beforeAutospacing="1" w:after="100" w:afterAutospacing="1"/>
    </w:pPr>
  </w:style>
  <w:style w:type="paragraph" w:styleId="8">
    <w:name w:val="footnote text"/>
    <w:basedOn w:val="1"/>
    <w:link w:val="16"/>
    <w:qFormat/>
    <w:uiPriority w:val="0"/>
    <w:rPr>
      <w:sz w:val="20"/>
      <w:lang w:eastAsia="ar-SA"/>
    </w:rPr>
  </w:style>
  <w:style w:type="paragraph" w:styleId="9">
    <w:name w:val="header"/>
    <w:basedOn w:val="1"/>
    <w:link w:val="17"/>
    <w:uiPriority w:val="0"/>
    <w:pPr>
      <w:tabs>
        <w:tab w:val="center" w:pos="4677"/>
        <w:tab w:val="right" w:pos="9355"/>
      </w:tabs>
    </w:pPr>
  </w:style>
  <w:style w:type="paragraph" w:styleId="10">
    <w:name w:val="Body Text"/>
    <w:basedOn w:val="1"/>
    <w:link w:val="20"/>
    <w:qFormat/>
    <w:uiPriority w:val="0"/>
    <w:pPr>
      <w:spacing w:line="360" w:lineRule="auto"/>
      <w:jc w:val="both"/>
    </w:pPr>
    <w:rPr>
      <w:sz w:val="28"/>
      <w:szCs w:val="20"/>
    </w:rPr>
  </w:style>
  <w:style w:type="paragraph" w:styleId="11">
    <w:name w:val="footer"/>
    <w:basedOn w:val="1"/>
    <w:link w:val="18"/>
    <w:uiPriority w:val="0"/>
    <w:pPr>
      <w:tabs>
        <w:tab w:val="center" w:pos="4677"/>
        <w:tab w:val="right" w:pos="9355"/>
      </w:tabs>
    </w:p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</w:pPr>
  </w:style>
  <w:style w:type="table" w:styleId="13">
    <w:name w:val="Table Grid"/>
    <w:basedOn w:val="5"/>
    <w:qFormat/>
    <w:uiPriority w:val="59"/>
    <w:pPr>
      <w:ind w:firstLine="709"/>
      <w:jc w:val="both"/>
    </w:pPr>
    <w:rPr>
      <w:rFonts w:eastAsia="Calibri" w:cs="Times New Roman"/>
      <w:sz w:val="24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4">
    <w:name w:val="Заголовок 1 Знак"/>
    <w:link w:val="2"/>
    <w:qFormat/>
    <w:uiPriority w:val="0"/>
    <w:rPr>
      <w:sz w:val="24"/>
      <w:szCs w:val="24"/>
      <w:lang w:val="ru-RU" w:eastAsia="ru-RU" w:bidi="ar-SA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Текст сноски Знак"/>
    <w:link w:val="8"/>
    <w:qFormat/>
    <w:uiPriority w:val="0"/>
    <w:rPr>
      <w:szCs w:val="24"/>
      <w:lang w:eastAsia="ar-SA" w:bidi="ar-SA"/>
    </w:rPr>
  </w:style>
  <w:style w:type="character" w:customStyle="1" w:styleId="17">
    <w:name w:val="Верхний колонтитул Знак"/>
    <w:link w:val="9"/>
    <w:qFormat/>
    <w:uiPriority w:val="0"/>
    <w:rPr>
      <w:sz w:val="24"/>
      <w:szCs w:val="24"/>
    </w:rPr>
  </w:style>
  <w:style w:type="character" w:customStyle="1" w:styleId="18">
    <w:name w:val="Нижний колонтитул Знак"/>
    <w:link w:val="11"/>
    <w:uiPriority w:val="0"/>
    <w:rPr>
      <w:sz w:val="24"/>
      <w:szCs w:val="24"/>
    </w:rPr>
  </w:style>
  <w:style w:type="character" w:customStyle="1" w:styleId="19">
    <w:name w:val="Основной текст 2 Знак"/>
    <w:link w:val="7"/>
    <w:qFormat/>
    <w:uiPriority w:val="0"/>
    <w:rPr>
      <w:sz w:val="24"/>
      <w:szCs w:val="24"/>
    </w:rPr>
  </w:style>
  <w:style w:type="character" w:customStyle="1" w:styleId="20">
    <w:name w:val="Основной текст Знак"/>
    <w:link w:val="10"/>
    <w:uiPriority w:val="0"/>
    <w:rPr>
      <w:sz w:val="28"/>
    </w:rPr>
  </w:style>
  <w:style w:type="table" w:customStyle="1" w:styleId="21">
    <w:name w:val="Сетка таблицы1"/>
    <w:basedOn w:val="5"/>
    <w:qFormat/>
    <w:uiPriority w:val="59"/>
    <w:pPr>
      <w:ind w:firstLine="709"/>
      <w:jc w:val="both"/>
    </w:pPr>
    <w:rPr>
      <w:rFonts w:ascii="Calibri" w:hAnsi="Calibri" w:eastAsia="Times New Roman" w:cs="Times New Roman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Заголовок 2 Знак"/>
    <w:link w:val="3"/>
    <w:semiHidden/>
    <w:qFormat/>
    <w:uiPriority w:val="0"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23">
    <w:name w:val="No Spacing"/>
    <w:qFormat/>
    <w:uiPriority w:val="0"/>
    <w:rPr>
      <w:rFonts w:ascii="Calibri" w:hAnsi="Calibri" w:eastAsia="SimSun" w:cs="Times New Roman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Your Company Name</Company>
  <Pages>12</Pages>
  <Words>5578</Words>
  <Characters>31798</Characters>
  <Lines>264</Lines>
  <Paragraphs>74</Paragraphs>
  <TotalTime>127</TotalTime>
  <ScaleCrop>false</ScaleCrop>
  <LinksUpToDate>false</LinksUpToDate>
  <CharactersWithSpaces>37302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2015-02-08T10:58:00Z</dcterms:created>
  <dc:creator>User</dc:creator>
  <cp:lastModifiedBy>Анна</cp:lastModifiedBy>
  <cp:lastPrinted>2025-12-16T01:00:00Z</cp:lastPrinted>
  <dcterms:modified xsi:type="dcterms:W3CDTF">2026-05-18T03:30:29Z</dcterms:modified>
  <dc:title>Департамент образования города Москвы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EAAC197FB8F642EAAD6DD5B1FD2C82B3_13</vt:lpwstr>
  </property>
</Properties>
</file>